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EEB6" w14:textId="455FD761" w:rsidR="0034227E" w:rsidRPr="00160B6A" w:rsidRDefault="00860363" w:rsidP="0034227E">
      <w:pPr>
        <w:pStyle w:val="Title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160B6A">
        <w:rPr>
          <w:rFonts w:ascii="Open Sans" w:hAnsi="Open Sans" w:cs="Open Sans"/>
          <w:b/>
          <w:bCs/>
          <w:sz w:val="32"/>
          <w:szCs w:val="32"/>
        </w:rPr>
        <w:t>Announcing</w:t>
      </w:r>
      <w:r w:rsidR="00372D7F" w:rsidRPr="00160B6A">
        <w:rPr>
          <w:rFonts w:ascii="Open Sans" w:hAnsi="Open Sans" w:cs="Open Sans"/>
          <w:b/>
          <w:bCs/>
          <w:sz w:val="32"/>
          <w:szCs w:val="32"/>
        </w:rPr>
        <w:t xml:space="preserve"> MVC’s New ED-Based Episodes</w:t>
      </w:r>
    </w:p>
    <w:p w14:paraId="64B5BEF7" w14:textId="1D14843F" w:rsidR="00005481" w:rsidRPr="001205AD" w:rsidRDefault="001A0BBE" w:rsidP="001A0BBE">
      <w:pPr>
        <w:jc w:val="center"/>
        <w:rPr>
          <w:rFonts w:ascii="Open Sans" w:hAnsi="Open Sans" w:cs="Open Sans"/>
          <w:b/>
          <w:bCs/>
        </w:rPr>
      </w:pPr>
      <w:r w:rsidRPr="001205AD">
        <w:rPr>
          <w:rFonts w:ascii="Open Sans" w:hAnsi="Open Sans" w:cs="Open Sans"/>
          <w:b/>
          <w:bCs/>
        </w:rPr>
        <w:t>Video Transcript</w:t>
      </w:r>
    </w:p>
    <w:p w14:paraId="01F144E1" w14:textId="1AF096A6" w:rsidR="001E29DC" w:rsidRPr="00160B6A" w:rsidRDefault="001E29DC" w:rsidP="00960562">
      <w:pPr>
        <w:pStyle w:val="Heading1"/>
        <w:rPr>
          <w:rFonts w:ascii="Open Sans" w:hAnsi="Open Sans" w:cs="Open Sans"/>
          <w:b/>
          <w:bCs/>
          <w:color w:val="auto"/>
          <w:sz w:val="28"/>
          <w:szCs w:val="28"/>
        </w:rPr>
      </w:pPr>
      <w:r w:rsidRPr="00160B6A">
        <w:rPr>
          <w:rFonts w:ascii="Open Sans" w:hAnsi="Open Sans" w:cs="Open Sans"/>
          <w:b/>
          <w:bCs/>
          <w:color w:val="auto"/>
          <w:sz w:val="28"/>
          <w:szCs w:val="28"/>
        </w:rPr>
        <w:t>Introduction</w:t>
      </w:r>
    </w:p>
    <w:p w14:paraId="7EED939C" w14:textId="771265A9" w:rsidR="00193C0D" w:rsidRPr="007D008E" w:rsidRDefault="00541C3C" w:rsidP="00193C0D">
      <w:pPr>
        <w:tabs>
          <w:tab w:val="num" w:pos="720"/>
        </w:tabs>
        <w:rPr>
          <w:rFonts w:ascii="Open Sans" w:hAnsi="Open Sans" w:cs="Open Sans"/>
        </w:rPr>
      </w:pPr>
      <w:r w:rsidRPr="00541C3C">
        <w:rPr>
          <w:rFonts w:ascii="Open Sans" w:hAnsi="Open Sans" w:cs="Open Sans"/>
        </w:rPr>
        <w:t xml:space="preserve">Announcing MVC’s New </w:t>
      </w:r>
      <w:r w:rsidR="0014678C">
        <w:rPr>
          <w:rFonts w:ascii="Open Sans" w:hAnsi="Open Sans" w:cs="Open Sans"/>
        </w:rPr>
        <w:t>E</w:t>
      </w:r>
      <w:r w:rsidR="00B260DD">
        <w:rPr>
          <w:rFonts w:ascii="Open Sans" w:hAnsi="Open Sans" w:cs="Open Sans"/>
        </w:rPr>
        <w:t>D</w:t>
      </w:r>
      <w:r w:rsidRPr="00541C3C">
        <w:rPr>
          <w:rFonts w:ascii="Open Sans" w:hAnsi="Open Sans" w:cs="Open Sans"/>
        </w:rPr>
        <w:t>-Based Episodes</w:t>
      </w:r>
      <w:r>
        <w:rPr>
          <w:rFonts w:ascii="Open Sans" w:hAnsi="Open Sans" w:cs="Open Sans"/>
        </w:rPr>
        <w:t xml:space="preserve"> developed in partnership with the Michigan </w:t>
      </w:r>
      <w:r w:rsidR="00192AE1">
        <w:rPr>
          <w:rFonts w:ascii="Open Sans" w:hAnsi="Open Sans" w:cs="Open Sans"/>
        </w:rPr>
        <w:t>Emergency Department Improvement Collaborative (MEDIC) team.</w:t>
      </w:r>
      <w:r w:rsidR="00566B59">
        <w:rPr>
          <w:rFonts w:ascii="Open Sans" w:hAnsi="Open Sans" w:cs="Open Sans"/>
        </w:rPr>
        <w:t xml:space="preserve"> </w:t>
      </w:r>
      <w:r w:rsidR="00566B59" w:rsidRPr="003D6F87">
        <w:rPr>
          <w:rFonts w:ascii="Open Sans" w:hAnsi="Open Sans" w:cs="Open Sans"/>
        </w:rPr>
        <w:t>MVC's new ED-based episodes represent a modified MVC episode structure initialized by a patient visit to the emergency department (ED)</w:t>
      </w:r>
      <w:r w:rsidR="00645893">
        <w:rPr>
          <w:rFonts w:ascii="Open Sans" w:hAnsi="Open Sans" w:cs="Open Sans"/>
        </w:rPr>
        <w:t xml:space="preserve"> </w:t>
      </w:r>
      <w:r w:rsidR="00645893" w:rsidRPr="00B7653E">
        <w:rPr>
          <w:rFonts w:ascii="Open Sans" w:hAnsi="Open Sans" w:cs="Open Sans"/>
        </w:rPr>
        <w:t>and include all patient care provided from the index ED visit through 30 days post-ED, such as readmissions and post-discharge care</w:t>
      </w:r>
      <w:r w:rsidR="00386DEB" w:rsidRPr="003D6F87">
        <w:rPr>
          <w:rFonts w:ascii="Open Sans" w:hAnsi="Open Sans" w:cs="Open Sans"/>
        </w:rPr>
        <w:t>. ED-based episodes include data from</w:t>
      </w:r>
      <w:r w:rsidR="00040C34">
        <w:rPr>
          <w:rFonts w:ascii="Open Sans" w:hAnsi="Open Sans" w:cs="Open Sans"/>
        </w:rPr>
        <w:t xml:space="preserve"> </w:t>
      </w:r>
      <w:r w:rsidR="00386DEB" w:rsidRPr="003D6F87">
        <w:rPr>
          <w:rFonts w:ascii="Open Sans" w:hAnsi="Open Sans" w:cs="Open Sans"/>
        </w:rPr>
        <w:t>Blue Care Network</w:t>
      </w:r>
      <w:r w:rsidR="00040C34">
        <w:rPr>
          <w:rFonts w:ascii="Open Sans" w:hAnsi="Open Sans" w:cs="Open Sans"/>
        </w:rPr>
        <w:t xml:space="preserve">, </w:t>
      </w:r>
      <w:r w:rsidR="00386DEB" w:rsidRPr="003D6F87">
        <w:rPr>
          <w:rFonts w:ascii="Open Sans" w:hAnsi="Open Sans" w:cs="Open Sans"/>
        </w:rPr>
        <w:t>Blue Cross Blue Shield of Michigan</w:t>
      </w:r>
      <w:r w:rsidR="00040C34">
        <w:rPr>
          <w:rFonts w:ascii="Open Sans" w:hAnsi="Open Sans" w:cs="Open Sans"/>
        </w:rPr>
        <w:t>, and Medicare</w:t>
      </w:r>
      <w:r w:rsidR="00193C0D">
        <w:rPr>
          <w:rFonts w:ascii="Open Sans" w:hAnsi="Open Sans" w:cs="Open Sans"/>
        </w:rPr>
        <w:t xml:space="preserve"> </w:t>
      </w:r>
      <w:r w:rsidR="00193C0D" w:rsidRPr="007D008E">
        <w:rPr>
          <w:rFonts w:ascii="Open Sans" w:hAnsi="Open Sans" w:cs="Open Sans"/>
        </w:rPr>
        <w:t>with index ED visits for adults and children between 2017-2022</w:t>
      </w:r>
      <w:r w:rsidR="007D008E" w:rsidRPr="007D008E">
        <w:rPr>
          <w:rFonts w:ascii="Open Sans" w:hAnsi="Open Sans" w:cs="Open Sans"/>
        </w:rPr>
        <w:t>.</w:t>
      </w:r>
    </w:p>
    <w:p w14:paraId="5DE1DB26" w14:textId="39BE5165" w:rsidR="00465181" w:rsidRPr="007D008E" w:rsidRDefault="00465181" w:rsidP="00465181">
      <w:pPr>
        <w:tabs>
          <w:tab w:val="num" w:pos="720"/>
        </w:tabs>
        <w:rPr>
          <w:rFonts w:ascii="Open Sans" w:hAnsi="Open Sans" w:cs="Open Sans"/>
        </w:rPr>
      </w:pPr>
      <w:r w:rsidRPr="007D008E">
        <w:rPr>
          <w:rFonts w:ascii="Open Sans" w:hAnsi="Open Sans" w:cs="Open Sans"/>
        </w:rPr>
        <w:t xml:space="preserve">MVC interviewed Dr. Keith Kocher, an ED physician and the Program Director at </w:t>
      </w:r>
      <w:r w:rsidR="00FF2AA2" w:rsidRPr="007D008E">
        <w:rPr>
          <w:rFonts w:ascii="Open Sans" w:hAnsi="Open Sans" w:cs="Open Sans"/>
        </w:rPr>
        <w:t>MEDIC,</w:t>
      </w:r>
      <w:r w:rsidR="00F00F50" w:rsidRPr="007D008E">
        <w:rPr>
          <w:rFonts w:ascii="Open Sans" w:hAnsi="Open Sans" w:cs="Open Sans"/>
        </w:rPr>
        <w:t xml:space="preserve"> to help hospitals identify their next steps and learn from MEDIC's experience with ED-based care</w:t>
      </w:r>
      <w:r w:rsidR="007D008E" w:rsidRPr="007D008E">
        <w:rPr>
          <w:rFonts w:ascii="Open Sans" w:hAnsi="Open Sans" w:cs="Open Sans"/>
        </w:rPr>
        <w:t>.</w:t>
      </w:r>
    </w:p>
    <w:p w14:paraId="17216E17" w14:textId="0C9F8046" w:rsidR="00040C34" w:rsidRPr="00160B6A" w:rsidRDefault="00C05888" w:rsidP="007D008E">
      <w:pPr>
        <w:pStyle w:val="Heading1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160B6A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What is MEDIC and what types of initiatives are priorities for the team?</w:t>
      </w:r>
    </w:p>
    <w:p w14:paraId="184EFF02" w14:textId="5B741B29" w:rsidR="00D45382" w:rsidRDefault="00810D08" w:rsidP="00040C34">
      <w:pPr>
        <w:tabs>
          <w:tab w:val="num" w:pos="720"/>
        </w:tabs>
        <w:rPr>
          <w:rFonts w:ascii="Open Sans" w:hAnsi="Open Sans" w:cs="Open Sans"/>
        </w:rPr>
      </w:pPr>
      <w:r w:rsidRPr="00053633">
        <w:rPr>
          <w:rFonts w:ascii="Open Sans" w:hAnsi="Open Sans" w:cs="Open Sans"/>
          <w:b/>
          <w:bCs/>
        </w:rPr>
        <w:t>Dr. Kocher:</w:t>
      </w:r>
      <w:r>
        <w:rPr>
          <w:rFonts w:ascii="Open Sans" w:hAnsi="Open Sans" w:cs="Open Sans"/>
        </w:rPr>
        <w:t xml:space="preserve"> </w:t>
      </w:r>
      <w:r w:rsidR="00ED1941">
        <w:rPr>
          <w:rFonts w:ascii="Open Sans" w:hAnsi="Open Sans" w:cs="Open Sans"/>
        </w:rPr>
        <w:t xml:space="preserve">“Medic has been </w:t>
      </w:r>
      <w:r w:rsidR="007C3CCD">
        <w:rPr>
          <w:rFonts w:ascii="Open Sans" w:hAnsi="Open Sans" w:cs="Open Sans"/>
        </w:rPr>
        <w:t xml:space="preserve">in existence since 2015 </w:t>
      </w:r>
      <w:r w:rsidR="002C67FD">
        <w:rPr>
          <w:rFonts w:ascii="Open Sans" w:hAnsi="Open Sans" w:cs="Open Sans"/>
        </w:rPr>
        <w:t xml:space="preserve">and we’ve developed a set of quality initiatives focused on both </w:t>
      </w:r>
      <w:r w:rsidR="008A2A50">
        <w:rPr>
          <w:rFonts w:ascii="Open Sans" w:hAnsi="Open Sans" w:cs="Open Sans"/>
        </w:rPr>
        <w:t xml:space="preserve">improving the diagnosis </w:t>
      </w:r>
      <w:r w:rsidR="00CD0E64">
        <w:rPr>
          <w:rFonts w:ascii="Open Sans" w:hAnsi="Open Sans" w:cs="Open Sans"/>
        </w:rPr>
        <w:t>using clinical decision rules and best practices from the literature</w:t>
      </w:r>
      <w:r w:rsidR="00F417C9">
        <w:rPr>
          <w:rFonts w:ascii="Open Sans" w:hAnsi="Open Sans" w:cs="Open Sans"/>
        </w:rPr>
        <w:t xml:space="preserve">, as well as a focus on </w:t>
      </w:r>
      <w:r w:rsidR="00F96762">
        <w:rPr>
          <w:rFonts w:ascii="Open Sans" w:hAnsi="Open Sans" w:cs="Open Sans"/>
        </w:rPr>
        <w:t xml:space="preserve">improving the </w:t>
      </w:r>
      <w:r w:rsidR="00F417C9">
        <w:rPr>
          <w:rFonts w:ascii="Open Sans" w:hAnsi="Open Sans" w:cs="Open Sans"/>
        </w:rPr>
        <w:t>hospital</w:t>
      </w:r>
      <w:r w:rsidR="00AE4204">
        <w:rPr>
          <w:rFonts w:ascii="Open Sans" w:hAnsi="Open Sans" w:cs="Open Sans"/>
        </w:rPr>
        <w:t>ization decision</w:t>
      </w:r>
      <w:r w:rsidR="00F81459">
        <w:rPr>
          <w:rFonts w:ascii="Open Sans" w:hAnsi="Open Sans" w:cs="Open Sans"/>
        </w:rPr>
        <w:t>,</w:t>
      </w:r>
      <w:r w:rsidR="00AE4204">
        <w:rPr>
          <w:rFonts w:ascii="Open Sans" w:hAnsi="Open Sans" w:cs="Open Sans"/>
        </w:rPr>
        <w:t xml:space="preserve"> </w:t>
      </w:r>
      <w:r w:rsidR="00F81459">
        <w:rPr>
          <w:rFonts w:ascii="Open Sans" w:hAnsi="Open Sans" w:cs="Open Sans"/>
        </w:rPr>
        <w:t>for example with chest pain in adults and asthma in children.</w:t>
      </w:r>
      <w:r w:rsidR="00124DB1">
        <w:rPr>
          <w:rFonts w:ascii="Open Sans" w:hAnsi="Open Sans" w:cs="Open Sans"/>
        </w:rPr>
        <w:t xml:space="preserve"> </w:t>
      </w:r>
      <w:r w:rsidR="007F3824">
        <w:rPr>
          <w:rFonts w:ascii="Open Sans" w:hAnsi="Open Sans" w:cs="Open Sans"/>
        </w:rPr>
        <w:t xml:space="preserve">I think one of the other differences in MEDIC </w:t>
      </w:r>
      <w:r w:rsidR="00084835">
        <w:rPr>
          <w:rFonts w:ascii="Open Sans" w:hAnsi="Open Sans" w:cs="Open Sans"/>
        </w:rPr>
        <w:t xml:space="preserve">is we both focus on </w:t>
      </w:r>
      <w:r w:rsidR="003F5ED2">
        <w:rPr>
          <w:rFonts w:ascii="Open Sans" w:hAnsi="Open Sans" w:cs="Open Sans"/>
        </w:rPr>
        <w:t>the care of adults but also the care of children</w:t>
      </w:r>
      <w:r w:rsidR="005F5D7C">
        <w:rPr>
          <w:rFonts w:ascii="Open Sans" w:hAnsi="Open Sans" w:cs="Open Sans"/>
        </w:rPr>
        <w:t xml:space="preserve"> and consider that a main aspect of the work that we do.</w:t>
      </w:r>
      <w:r w:rsidR="00D45382">
        <w:rPr>
          <w:rFonts w:ascii="Open Sans" w:hAnsi="Open Sans" w:cs="Open Sans"/>
        </w:rPr>
        <w:t>”</w:t>
      </w:r>
      <w:r w:rsidR="00F90F1E">
        <w:rPr>
          <w:rFonts w:ascii="Open Sans" w:hAnsi="Open Sans" w:cs="Open Sans"/>
        </w:rPr>
        <w:t xml:space="preserve"> </w:t>
      </w:r>
    </w:p>
    <w:p w14:paraId="115D35F9" w14:textId="77777777" w:rsidR="00151306" w:rsidRPr="00160B6A" w:rsidRDefault="00D45382" w:rsidP="00151306">
      <w:pPr>
        <w:pStyle w:val="Heading1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160B6A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Why did MVC and MEDIC collaborate to create ED-based episodes of care?</w:t>
      </w:r>
    </w:p>
    <w:p w14:paraId="3C929ADB" w14:textId="2B6FE266" w:rsidR="007F3824" w:rsidRDefault="00810D08" w:rsidP="00040C34">
      <w:pPr>
        <w:tabs>
          <w:tab w:val="num" w:pos="720"/>
        </w:tabs>
        <w:rPr>
          <w:rFonts w:ascii="Open Sans" w:hAnsi="Open Sans" w:cs="Open Sans"/>
        </w:rPr>
      </w:pPr>
      <w:r w:rsidRPr="00053633">
        <w:rPr>
          <w:rFonts w:ascii="Open Sans" w:hAnsi="Open Sans" w:cs="Open Sans"/>
          <w:b/>
          <w:bCs/>
        </w:rPr>
        <w:t>Dr. Kocher:</w:t>
      </w:r>
      <w:r w:rsidRPr="005ED8CF">
        <w:rPr>
          <w:rFonts w:ascii="Open Sans" w:hAnsi="Open Sans" w:cs="Open Sans"/>
        </w:rPr>
        <w:t xml:space="preserve"> </w:t>
      </w:r>
      <w:r w:rsidR="00E615B9" w:rsidRPr="005ED8CF">
        <w:rPr>
          <w:rFonts w:ascii="Open Sans" w:hAnsi="Open Sans" w:cs="Open Sans"/>
        </w:rPr>
        <w:t xml:space="preserve">“So we think that </w:t>
      </w:r>
      <w:r w:rsidR="001914D6" w:rsidRPr="005ED8CF">
        <w:rPr>
          <w:rFonts w:ascii="Open Sans" w:hAnsi="Open Sans" w:cs="Open Sans"/>
        </w:rPr>
        <w:t xml:space="preserve">the triggering event being </w:t>
      </w:r>
      <w:r w:rsidR="00811969" w:rsidRPr="005ED8CF">
        <w:rPr>
          <w:rFonts w:ascii="Open Sans" w:hAnsi="Open Sans" w:cs="Open Sans"/>
        </w:rPr>
        <w:t xml:space="preserve">the </w:t>
      </w:r>
      <w:r w:rsidR="00EC52F5" w:rsidRPr="005ED8CF">
        <w:rPr>
          <w:rFonts w:ascii="Open Sans" w:hAnsi="Open Sans" w:cs="Open Sans"/>
        </w:rPr>
        <w:t xml:space="preserve">ED can provide </w:t>
      </w:r>
      <w:r w:rsidR="00517CBF" w:rsidRPr="005ED8CF">
        <w:rPr>
          <w:rFonts w:ascii="Open Sans" w:hAnsi="Open Sans" w:cs="Open Sans"/>
        </w:rPr>
        <w:t>greater understanding of how these episodes of care transpire for patients</w:t>
      </w:r>
      <w:r w:rsidR="00940052" w:rsidRPr="005ED8CF">
        <w:rPr>
          <w:rFonts w:ascii="Open Sans" w:hAnsi="Open Sans" w:cs="Open Sans"/>
        </w:rPr>
        <w:t>. The ED is oftentimes the source for hospital admissions</w:t>
      </w:r>
      <w:r w:rsidR="00203A4E" w:rsidRPr="005ED8CF">
        <w:rPr>
          <w:rFonts w:ascii="Open Sans" w:hAnsi="Open Sans" w:cs="Open Sans"/>
        </w:rPr>
        <w:t>.</w:t>
      </w:r>
      <w:r w:rsidR="00A55EC0" w:rsidRPr="005ED8CF">
        <w:rPr>
          <w:rFonts w:ascii="Open Sans" w:hAnsi="Open Sans" w:cs="Open Sans"/>
        </w:rPr>
        <w:t xml:space="preserve"> </w:t>
      </w:r>
      <w:r w:rsidR="00203A4E" w:rsidRPr="005ED8CF">
        <w:rPr>
          <w:rFonts w:ascii="Open Sans" w:hAnsi="Open Sans" w:cs="Open Sans"/>
        </w:rPr>
        <w:t>A</w:t>
      </w:r>
      <w:r w:rsidR="00A55EC0" w:rsidRPr="005ED8CF">
        <w:rPr>
          <w:rFonts w:ascii="Open Sans" w:hAnsi="Open Sans" w:cs="Open Sans"/>
        </w:rPr>
        <w:t>nd so wh</w:t>
      </w:r>
      <w:r w:rsidR="007F7917" w:rsidRPr="005ED8CF">
        <w:rPr>
          <w:rFonts w:ascii="Open Sans" w:hAnsi="Open Sans" w:cs="Open Sans"/>
        </w:rPr>
        <w:t>y</w:t>
      </w:r>
      <w:r w:rsidR="00A55EC0" w:rsidRPr="005ED8CF">
        <w:rPr>
          <w:rFonts w:ascii="Open Sans" w:hAnsi="Open Sans" w:cs="Open Sans"/>
        </w:rPr>
        <w:t xml:space="preserve"> it’s really important to </w:t>
      </w:r>
      <w:r w:rsidR="00E83CE9" w:rsidRPr="005ED8CF">
        <w:rPr>
          <w:rFonts w:ascii="Open Sans" w:hAnsi="Open Sans" w:cs="Open Sans"/>
        </w:rPr>
        <w:t>understand those episodes that start with a standard hospital inpatient stay</w:t>
      </w:r>
      <w:r w:rsidR="00203A4E" w:rsidRPr="005ED8CF">
        <w:rPr>
          <w:rFonts w:ascii="Open Sans" w:hAnsi="Open Sans" w:cs="Open Sans"/>
        </w:rPr>
        <w:t xml:space="preserve">, it’s also important to understand the broader context </w:t>
      </w:r>
      <w:r w:rsidR="008536B9" w:rsidRPr="005ED8CF">
        <w:rPr>
          <w:rFonts w:ascii="Open Sans" w:hAnsi="Open Sans" w:cs="Open Sans"/>
        </w:rPr>
        <w:t xml:space="preserve">for how those may relate to </w:t>
      </w:r>
      <w:r w:rsidR="00475193" w:rsidRPr="005ED8CF">
        <w:rPr>
          <w:rFonts w:ascii="Open Sans" w:hAnsi="Open Sans" w:cs="Open Sans"/>
        </w:rPr>
        <w:t xml:space="preserve">the </w:t>
      </w:r>
      <w:r w:rsidR="008536B9" w:rsidRPr="005ED8CF">
        <w:rPr>
          <w:rFonts w:ascii="Open Sans" w:hAnsi="Open Sans" w:cs="Open Sans"/>
        </w:rPr>
        <w:t xml:space="preserve">ED </w:t>
      </w:r>
      <w:r w:rsidR="00185814" w:rsidRPr="005ED8CF">
        <w:rPr>
          <w:rFonts w:ascii="Open Sans" w:hAnsi="Open Sans" w:cs="Open Sans"/>
        </w:rPr>
        <w:t xml:space="preserve">encounter </w:t>
      </w:r>
      <w:r w:rsidR="008536B9" w:rsidRPr="005ED8CF">
        <w:rPr>
          <w:rFonts w:ascii="Open Sans" w:hAnsi="Open Sans" w:cs="Open Sans"/>
        </w:rPr>
        <w:t xml:space="preserve">that can be the </w:t>
      </w:r>
      <w:r w:rsidR="000B2ACC" w:rsidRPr="005ED8CF">
        <w:rPr>
          <w:rFonts w:ascii="Open Sans" w:hAnsi="Open Sans" w:cs="Open Sans"/>
        </w:rPr>
        <w:t>triggering event for those stays. And in particular, the ED</w:t>
      </w:r>
      <w:r w:rsidR="005220F4" w:rsidRPr="005ED8CF">
        <w:rPr>
          <w:rFonts w:ascii="Open Sans" w:hAnsi="Open Sans" w:cs="Open Sans"/>
        </w:rPr>
        <w:t xml:space="preserve">, while providing a lot of diagnosis and treatment, also has a really important role to play </w:t>
      </w:r>
      <w:r w:rsidR="002320BA" w:rsidRPr="005ED8CF">
        <w:rPr>
          <w:rFonts w:ascii="Open Sans" w:hAnsi="Open Sans" w:cs="Open Sans"/>
        </w:rPr>
        <w:t xml:space="preserve">on determining whether or not a patient </w:t>
      </w:r>
      <w:r w:rsidR="003D112E" w:rsidRPr="005ED8CF">
        <w:rPr>
          <w:rFonts w:ascii="Open Sans" w:hAnsi="Open Sans" w:cs="Open Sans"/>
        </w:rPr>
        <w:t xml:space="preserve">requires the hospital for its care </w:t>
      </w:r>
      <w:r w:rsidR="002320BA" w:rsidRPr="005ED8CF">
        <w:rPr>
          <w:rFonts w:ascii="Open Sans" w:hAnsi="Open Sans" w:cs="Open Sans"/>
        </w:rPr>
        <w:t xml:space="preserve">needs </w:t>
      </w:r>
      <w:r w:rsidR="00680AD6" w:rsidRPr="005ED8CF">
        <w:rPr>
          <w:rFonts w:ascii="Open Sans" w:hAnsi="Open Sans" w:cs="Open Sans"/>
        </w:rPr>
        <w:t xml:space="preserve">or could also be served by being discharged </w:t>
      </w:r>
      <w:r w:rsidR="00E13197" w:rsidRPr="005ED8CF">
        <w:rPr>
          <w:rFonts w:ascii="Open Sans" w:hAnsi="Open Sans" w:cs="Open Sans"/>
        </w:rPr>
        <w:t xml:space="preserve">and having </w:t>
      </w:r>
      <w:r w:rsidR="160100CE" w:rsidRPr="007F2655">
        <w:rPr>
          <w:rFonts w:ascii="Open Sans" w:hAnsi="Open Sans" w:cs="Open Sans"/>
        </w:rPr>
        <w:t xml:space="preserve">follow-up </w:t>
      </w:r>
      <w:r w:rsidR="00E13197" w:rsidRPr="005ED8CF">
        <w:rPr>
          <w:rFonts w:ascii="Open Sans" w:hAnsi="Open Sans" w:cs="Open Sans"/>
        </w:rPr>
        <w:t xml:space="preserve">care in the </w:t>
      </w:r>
      <w:r w:rsidR="00832BC0" w:rsidRPr="005ED8CF">
        <w:rPr>
          <w:rFonts w:ascii="Open Sans" w:hAnsi="Open Sans" w:cs="Open Sans"/>
        </w:rPr>
        <w:t xml:space="preserve">outpatient </w:t>
      </w:r>
      <w:r w:rsidR="00E13197" w:rsidRPr="005ED8CF">
        <w:rPr>
          <w:rFonts w:ascii="Open Sans" w:hAnsi="Open Sans" w:cs="Open Sans"/>
        </w:rPr>
        <w:t>environment.</w:t>
      </w:r>
      <w:r w:rsidR="000B2ACC" w:rsidRPr="005ED8CF">
        <w:rPr>
          <w:rFonts w:ascii="Open Sans" w:hAnsi="Open Sans" w:cs="Open Sans"/>
        </w:rPr>
        <w:t xml:space="preserve"> </w:t>
      </w:r>
    </w:p>
    <w:p w14:paraId="2AF0524B" w14:textId="36993880" w:rsidR="00532BD2" w:rsidRDefault="00FC3DB5" w:rsidP="005ED8CF">
      <w:pPr>
        <w:tabs>
          <w:tab w:val="num" w:pos="720"/>
        </w:tabs>
        <w:rPr>
          <w:rFonts w:ascii="Open Sans" w:hAnsi="Open Sans" w:cs="Open Sans"/>
        </w:rPr>
      </w:pPr>
      <w:r w:rsidRPr="005ED8CF">
        <w:rPr>
          <w:rFonts w:ascii="Open Sans" w:hAnsi="Open Sans" w:cs="Open Sans"/>
        </w:rPr>
        <w:lastRenderedPageBreak/>
        <w:t xml:space="preserve">The literature is </w:t>
      </w:r>
      <w:r w:rsidR="00DF70F9" w:rsidRPr="005ED8CF">
        <w:rPr>
          <w:rFonts w:ascii="Open Sans" w:hAnsi="Open Sans" w:cs="Open Sans"/>
        </w:rPr>
        <w:t xml:space="preserve">documenting quite a lot of variation in that </w:t>
      </w:r>
      <w:r w:rsidR="00F23E06" w:rsidRPr="005ED8CF">
        <w:rPr>
          <w:rFonts w:ascii="Open Sans" w:hAnsi="Open Sans" w:cs="Open Sans"/>
        </w:rPr>
        <w:t xml:space="preserve">decision making, what we call disposition, between </w:t>
      </w:r>
      <w:r w:rsidR="00143019" w:rsidRPr="005ED8CF">
        <w:rPr>
          <w:rFonts w:ascii="Open Sans" w:hAnsi="Open Sans" w:cs="Open Sans"/>
        </w:rPr>
        <w:t xml:space="preserve">hospital and home or the outpatient environment. </w:t>
      </w:r>
      <w:r w:rsidR="00DF1525" w:rsidRPr="005ED8CF">
        <w:rPr>
          <w:rFonts w:ascii="Open Sans" w:hAnsi="Open Sans" w:cs="Open Sans"/>
        </w:rPr>
        <w:t xml:space="preserve">And because there is a lot of variation there, there’s discretion, there’s preference, </w:t>
      </w:r>
      <w:r w:rsidR="00F37E46" w:rsidRPr="005ED8CF">
        <w:rPr>
          <w:rFonts w:ascii="Open Sans" w:hAnsi="Open Sans" w:cs="Open Sans"/>
        </w:rPr>
        <w:t xml:space="preserve">there are differences between hospitals and health systems </w:t>
      </w:r>
      <w:r w:rsidR="0C14616E" w:rsidRPr="005ED8CF">
        <w:rPr>
          <w:rFonts w:ascii="Open Sans" w:hAnsi="Open Sans" w:cs="Open Sans"/>
        </w:rPr>
        <w:t xml:space="preserve">in </w:t>
      </w:r>
      <w:r w:rsidR="00F37E46" w:rsidRPr="005ED8CF">
        <w:rPr>
          <w:rFonts w:ascii="Open Sans" w:hAnsi="Open Sans" w:cs="Open Sans"/>
        </w:rPr>
        <w:t xml:space="preserve">how that </w:t>
      </w:r>
      <w:r w:rsidR="00D40AFE" w:rsidRPr="005ED8CF">
        <w:rPr>
          <w:rFonts w:ascii="Open Sans" w:hAnsi="Open Sans" w:cs="Open Sans"/>
        </w:rPr>
        <w:t xml:space="preserve">decision is made, and therefore there could be </w:t>
      </w:r>
      <w:r w:rsidR="007D6430" w:rsidRPr="005ED8CF">
        <w:rPr>
          <w:rFonts w:ascii="Open Sans" w:hAnsi="Open Sans" w:cs="Open Sans"/>
        </w:rPr>
        <w:t>opportunities to do better with costs, quality, and ultimately value.</w:t>
      </w:r>
      <w:r w:rsidR="00532BD2" w:rsidRPr="005ED8CF">
        <w:rPr>
          <w:rFonts w:ascii="Open Sans" w:hAnsi="Open Sans" w:cs="Open Sans"/>
        </w:rPr>
        <w:t>”</w:t>
      </w:r>
    </w:p>
    <w:p w14:paraId="78793AA3" w14:textId="53F9430D" w:rsidR="00FC3DB5" w:rsidRDefault="00532BD2" w:rsidP="00040C34">
      <w:pPr>
        <w:tabs>
          <w:tab w:val="num" w:pos="720"/>
        </w:tabs>
        <w:rPr>
          <w:rFonts w:ascii="Open Sans" w:hAnsi="Open Sans" w:cs="Open Sans"/>
        </w:rPr>
      </w:pPr>
      <w:r w:rsidRPr="009E2DCC">
        <w:rPr>
          <w:rFonts w:ascii="Open Sans" w:hAnsi="Open Sans" w:cs="Open Sans"/>
        </w:rPr>
        <w:t xml:space="preserve">MVC offers ED-based episodes for the following high-volume conditions: </w:t>
      </w:r>
      <w:r w:rsidR="007D6430" w:rsidRPr="009E2DCC">
        <w:rPr>
          <w:rFonts w:ascii="Open Sans" w:hAnsi="Open Sans" w:cs="Open Sans"/>
        </w:rPr>
        <w:t xml:space="preserve">  </w:t>
      </w:r>
    </w:p>
    <w:p w14:paraId="51BCC1C0" w14:textId="77777777" w:rsidR="00361C51" w:rsidRDefault="00361C51" w:rsidP="00361C51">
      <w:pPr>
        <w:pStyle w:val="NoSpacing"/>
        <w:numPr>
          <w:ilvl w:val="0"/>
          <w:numId w:val="7"/>
        </w:numPr>
        <w:sectPr w:rsidR="00361C51" w:rsidSect="006C16FE">
          <w:headerReference w:type="default" r:id="rId7"/>
          <w:footerReference w:type="default" r:id="rId8"/>
          <w:pgSz w:w="12240" w:h="15840"/>
          <w:pgMar w:top="720" w:right="1008" w:bottom="720" w:left="1008" w:header="144" w:footer="0" w:gutter="0"/>
          <w:cols w:space="720"/>
          <w:docGrid w:linePitch="360"/>
        </w:sectPr>
      </w:pPr>
    </w:p>
    <w:p w14:paraId="58B1A4D2" w14:textId="77777777" w:rsidR="009E2DCC" w:rsidRPr="00990266" w:rsidRDefault="009E2DCC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Abdominal pain</w:t>
      </w:r>
    </w:p>
    <w:p w14:paraId="320CE082" w14:textId="77777777" w:rsidR="009E2DCC" w:rsidRPr="00990266" w:rsidRDefault="009E2DCC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Asthma</w:t>
      </w:r>
    </w:p>
    <w:p w14:paraId="330DBB5C" w14:textId="77777777" w:rsidR="009E2DCC" w:rsidRPr="00990266" w:rsidRDefault="009E2DCC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Atrial fibrillation*</w:t>
      </w:r>
    </w:p>
    <w:p w14:paraId="30D993FC" w14:textId="1BAAFF43" w:rsidR="009E2DCC" w:rsidRPr="00990266" w:rsidRDefault="002F6311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Cellulitis</w:t>
      </w:r>
    </w:p>
    <w:p w14:paraId="260F030A" w14:textId="77777777" w:rsidR="009E2DCC" w:rsidRPr="00990266" w:rsidRDefault="009E2DCC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Chest pain</w:t>
      </w:r>
    </w:p>
    <w:p w14:paraId="28F45DF7" w14:textId="77777777" w:rsidR="009E2DCC" w:rsidRPr="00990266" w:rsidRDefault="009E2DCC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CHF*</w:t>
      </w:r>
    </w:p>
    <w:p w14:paraId="41C5A393" w14:textId="77777777" w:rsidR="009E2DCC" w:rsidRPr="00990266" w:rsidRDefault="009E2DCC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COPD*</w:t>
      </w:r>
    </w:p>
    <w:p w14:paraId="562105E2" w14:textId="77777777" w:rsidR="009E2DCC" w:rsidRPr="00990266" w:rsidRDefault="009E2DCC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Deep venous thrombosis</w:t>
      </w:r>
    </w:p>
    <w:p w14:paraId="4BEB93E1" w14:textId="77777777" w:rsidR="009E2DCC" w:rsidRPr="00990266" w:rsidRDefault="009E2DCC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Diabetes mellitus</w:t>
      </w:r>
    </w:p>
    <w:p w14:paraId="27950458" w14:textId="77777777" w:rsidR="009E2DCC" w:rsidRPr="00990266" w:rsidRDefault="009E2DCC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Gastrointestinal bleed</w:t>
      </w:r>
    </w:p>
    <w:p w14:paraId="1AD46323" w14:textId="77777777" w:rsidR="009E2DCC" w:rsidRPr="00990266" w:rsidRDefault="009E2DCC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Pneumonia*</w:t>
      </w:r>
    </w:p>
    <w:p w14:paraId="60EBEDE9" w14:textId="77777777" w:rsidR="009E2DCC" w:rsidRPr="00990266" w:rsidRDefault="009E2DCC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Pulmonary embolism</w:t>
      </w:r>
    </w:p>
    <w:p w14:paraId="5612E653" w14:textId="77777777" w:rsidR="009E2DCC" w:rsidRPr="00990266" w:rsidRDefault="009E2DCC" w:rsidP="00361C51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90266">
        <w:rPr>
          <w:rFonts w:ascii="Open Sans" w:hAnsi="Open Sans" w:cs="Open Sans"/>
        </w:rPr>
        <w:t>Syncope</w:t>
      </w:r>
    </w:p>
    <w:p w14:paraId="3D3C2FE7" w14:textId="77777777" w:rsidR="00990266" w:rsidRDefault="009E2DCC" w:rsidP="00361C51">
      <w:pPr>
        <w:pStyle w:val="NoSpacing"/>
        <w:numPr>
          <w:ilvl w:val="0"/>
          <w:numId w:val="7"/>
        </w:numPr>
        <w:sectPr w:rsidR="00990266" w:rsidSect="00E8324D">
          <w:type w:val="continuous"/>
          <w:pgSz w:w="12240" w:h="15840"/>
          <w:pgMar w:top="720" w:right="720" w:bottom="720" w:left="720" w:header="144" w:footer="0" w:gutter="0"/>
          <w:cols w:num="3" w:space="144"/>
          <w:docGrid w:linePitch="360"/>
        </w:sectPr>
      </w:pPr>
      <w:r w:rsidRPr="00990266">
        <w:rPr>
          <w:rFonts w:ascii="Open Sans" w:hAnsi="Open Sans" w:cs="Open Sans"/>
        </w:rPr>
        <w:t>Urinary tract infections</w:t>
      </w:r>
      <w:r w:rsidRPr="009E2DCC">
        <w:t xml:space="preserve"> </w:t>
      </w:r>
    </w:p>
    <w:p w14:paraId="1EB566F6" w14:textId="77777777" w:rsidR="005A5EDA" w:rsidRDefault="005A5EDA" w:rsidP="009E2DCC">
      <w:pPr>
        <w:tabs>
          <w:tab w:val="num" w:pos="720"/>
        </w:tabs>
        <w:rPr>
          <w:rFonts w:ascii="Open Sans" w:hAnsi="Open Sans" w:cs="Open Sans"/>
          <w:i/>
          <w:iCs/>
        </w:rPr>
      </w:pPr>
    </w:p>
    <w:p w14:paraId="5821CE55" w14:textId="3EE2D295" w:rsidR="009E2DCC" w:rsidRPr="009E2DCC" w:rsidRDefault="009E2DCC" w:rsidP="009E2DCC">
      <w:pPr>
        <w:tabs>
          <w:tab w:val="num" w:pos="720"/>
        </w:tabs>
        <w:rPr>
          <w:rFonts w:ascii="Open Sans" w:hAnsi="Open Sans" w:cs="Open Sans"/>
        </w:rPr>
      </w:pPr>
      <w:r w:rsidRPr="009E2DCC">
        <w:rPr>
          <w:rFonts w:ascii="Open Sans" w:hAnsi="Open Sans" w:cs="Open Sans"/>
          <w:i/>
          <w:iCs/>
        </w:rPr>
        <w:t xml:space="preserve">*conditions that also exist within MVC's inpatient-based episodes </w:t>
      </w:r>
    </w:p>
    <w:p w14:paraId="10873702" w14:textId="609E95E7" w:rsidR="009E2DCC" w:rsidRPr="00253CDE" w:rsidRDefault="0057651E" w:rsidP="004A0F7F">
      <w:pPr>
        <w:pStyle w:val="Heading1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253CDE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Why might hospitals or POs see variation in episode-based utilization within their organization and compared to others?</w:t>
      </w:r>
    </w:p>
    <w:p w14:paraId="6DC19511" w14:textId="66471FB3" w:rsidR="009015AB" w:rsidRDefault="00281F41" w:rsidP="00956321">
      <w:pPr>
        <w:rPr>
          <w:rFonts w:ascii="Open Sans" w:hAnsi="Open Sans" w:cs="Open Sans"/>
        </w:rPr>
      </w:pPr>
      <w:r w:rsidRPr="00053633">
        <w:rPr>
          <w:rFonts w:ascii="Open Sans" w:hAnsi="Open Sans" w:cs="Open Sans"/>
          <w:b/>
          <w:bCs/>
        </w:rPr>
        <w:t>Dr. Kocher:</w:t>
      </w:r>
      <w:r>
        <w:rPr>
          <w:rFonts w:ascii="Open Sans" w:hAnsi="Open Sans" w:cs="Open Sans"/>
        </w:rPr>
        <w:t xml:space="preserve"> </w:t>
      </w:r>
      <w:r w:rsidR="00E832E7">
        <w:rPr>
          <w:rFonts w:ascii="Open Sans" w:hAnsi="Open Sans" w:cs="Open Sans"/>
        </w:rPr>
        <w:t xml:space="preserve">“So variation is certainly to be expected </w:t>
      </w:r>
      <w:r w:rsidR="00EE342D">
        <w:rPr>
          <w:rFonts w:ascii="Open Sans" w:hAnsi="Open Sans" w:cs="Open Sans"/>
        </w:rPr>
        <w:t xml:space="preserve">when you’re measuring these kinds of global </w:t>
      </w:r>
      <w:r w:rsidR="00553930">
        <w:rPr>
          <w:rFonts w:ascii="Open Sans" w:hAnsi="Open Sans" w:cs="Open Sans"/>
        </w:rPr>
        <w:t xml:space="preserve">episodes of care. I think the reasons that you might see </w:t>
      </w:r>
      <w:r w:rsidR="00061CC5">
        <w:rPr>
          <w:rFonts w:ascii="Open Sans" w:hAnsi="Open Sans" w:cs="Open Sans"/>
        </w:rPr>
        <w:t>th</w:t>
      </w:r>
      <w:r w:rsidR="00466738">
        <w:rPr>
          <w:rFonts w:ascii="Open Sans" w:hAnsi="Open Sans" w:cs="Open Sans"/>
        </w:rPr>
        <w:t>is</w:t>
      </w:r>
      <w:r w:rsidR="00061CC5">
        <w:rPr>
          <w:rFonts w:ascii="Open Sans" w:hAnsi="Open Sans" w:cs="Open Sans"/>
        </w:rPr>
        <w:t xml:space="preserve"> kind of variation in the ED based episodes </w:t>
      </w:r>
      <w:r w:rsidR="00DF0579">
        <w:rPr>
          <w:rFonts w:ascii="Open Sans" w:hAnsi="Open Sans" w:cs="Open Sans"/>
        </w:rPr>
        <w:t xml:space="preserve">are probably pretty similar to the things you might expect </w:t>
      </w:r>
      <w:r w:rsidR="001B7CF3">
        <w:rPr>
          <w:rFonts w:ascii="Open Sans" w:hAnsi="Open Sans" w:cs="Open Sans"/>
        </w:rPr>
        <w:t xml:space="preserve">within the more standard </w:t>
      </w:r>
      <w:r w:rsidR="00FD6DD3">
        <w:rPr>
          <w:rFonts w:ascii="Open Sans" w:hAnsi="Open Sans" w:cs="Open Sans"/>
        </w:rPr>
        <w:t>hospital-based</w:t>
      </w:r>
      <w:r w:rsidR="001B7CF3">
        <w:rPr>
          <w:rFonts w:ascii="Open Sans" w:hAnsi="Open Sans" w:cs="Open Sans"/>
        </w:rPr>
        <w:t xml:space="preserve"> episodes</w:t>
      </w:r>
      <w:r w:rsidR="00FD6DD3">
        <w:rPr>
          <w:rFonts w:ascii="Open Sans" w:hAnsi="Open Sans" w:cs="Open Sans"/>
        </w:rPr>
        <w:t xml:space="preserve">. The difference though I think is </w:t>
      </w:r>
      <w:r w:rsidR="00A770CF">
        <w:rPr>
          <w:rFonts w:ascii="Open Sans" w:hAnsi="Open Sans" w:cs="Open Sans"/>
        </w:rPr>
        <w:t>that probably the major c</w:t>
      </w:r>
      <w:r w:rsidR="005B2730">
        <w:rPr>
          <w:rFonts w:ascii="Open Sans" w:hAnsi="Open Sans" w:cs="Open Sans"/>
        </w:rPr>
        <w:t>ost driver here is going to be that initial hospital stay</w:t>
      </w:r>
      <w:r w:rsidR="00853AC1">
        <w:rPr>
          <w:rFonts w:ascii="Open Sans" w:hAnsi="Open Sans" w:cs="Open Sans"/>
        </w:rPr>
        <w:t>.</w:t>
      </w:r>
    </w:p>
    <w:p w14:paraId="747BDD35" w14:textId="535C1543" w:rsidR="007C72BB" w:rsidRDefault="009015AB" w:rsidP="0095632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Now, some of the reporting that we are building out in the analytics that MVC will be providing </w:t>
      </w:r>
      <w:r w:rsidR="00ED57B6">
        <w:rPr>
          <w:rFonts w:ascii="Open Sans" w:hAnsi="Open Sans" w:cs="Open Sans"/>
        </w:rPr>
        <w:t xml:space="preserve">will begin to break down into buckets </w:t>
      </w:r>
      <w:r w:rsidR="00261D9F">
        <w:rPr>
          <w:rFonts w:ascii="Open Sans" w:hAnsi="Open Sans" w:cs="Open Sans"/>
        </w:rPr>
        <w:t>the cost – both the ED initial index encounter</w:t>
      </w:r>
      <w:r w:rsidR="0031573C">
        <w:rPr>
          <w:rFonts w:ascii="Open Sans" w:hAnsi="Open Sans" w:cs="Open Sans"/>
        </w:rPr>
        <w:t>, the hospital stay</w:t>
      </w:r>
      <w:r w:rsidR="00075EC1">
        <w:rPr>
          <w:rFonts w:ascii="Open Sans" w:hAnsi="Open Sans" w:cs="Open Sans"/>
        </w:rPr>
        <w:t xml:space="preserve"> -</w:t>
      </w:r>
      <w:r w:rsidR="0031573C">
        <w:rPr>
          <w:rFonts w:ascii="Open Sans" w:hAnsi="Open Sans" w:cs="Open Sans"/>
        </w:rPr>
        <w:t xml:space="preserve"> but also things like </w:t>
      </w:r>
      <w:r w:rsidR="00075EC1">
        <w:rPr>
          <w:rFonts w:ascii="Open Sans" w:hAnsi="Open Sans" w:cs="Open Sans"/>
        </w:rPr>
        <w:t>post-acute</w:t>
      </w:r>
      <w:r w:rsidR="0031573C">
        <w:rPr>
          <w:rFonts w:ascii="Open Sans" w:hAnsi="Open Sans" w:cs="Open Sans"/>
        </w:rPr>
        <w:t xml:space="preserve"> care spending</w:t>
      </w:r>
      <w:r w:rsidR="007C589D">
        <w:rPr>
          <w:rFonts w:ascii="Open Sans" w:hAnsi="Open Sans" w:cs="Open Sans"/>
        </w:rPr>
        <w:t>, readmissions are probably going to be a component of that</w:t>
      </w:r>
      <w:r w:rsidR="000C3935">
        <w:rPr>
          <w:rFonts w:ascii="Open Sans" w:hAnsi="Open Sans" w:cs="Open Sans"/>
        </w:rPr>
        <w:t xml:space="preserve">. And so as we begin to understand and familiarize ourselves with these episodes </w:t>
      </w:r>
      <w:r w:rsidR="000A0693">
        <w:rPr>
          <w:rFonts w:ascii="Open Sans" w:hAnsi="Open Sans" w:cs="Open Sans"/>
        </w:rPr>
        <w:t xml:space="preserve">of care, </w:t>
      </w:r>
      <w:r w:rsidR="005A091F">
        <w:rPr>
          <w:rFonts w:ascii="Open Sans" w:hAnsi="Open Sans" w:cs="Open Sans"/>
        </w:rPr>
        <w:t xml:space="preserve">looking for those cost drivers </w:t>
      </w:r>
      <w:r w:rsidR="00FC7054">
        <w:rPr>
          <w:rFonts w:ascii="Open Sans" w:hAnsi="Open Sans" w:cs="Open Sans"/>
        </w:rPr>
        <w:t>are</w:t>
      </w:r>
      <w:r w:rsidR="005A091F">
        <w:rPr>
          <w:rFonts w:ascii="Open Sans" w:hAnsi="Open Sans" w:cs="Open Sans"/>
        </w:rPr>
        <w:t xml:space="preserve"> going to be an important component of </w:t>
      </w:r>
      <w:r w:rsidR="009238E2">
        <w:rPr>
          <w:rFonts w:ascii="Open Sans" w:hAnsi="Open Sans" w:cs="Open Sans"/>
        </w:rPr>
        <w:t>being able to understand how to make improvements here.</w:t>
      </w:r>
      <w:r w:rsidR="000B46B0">
        <w:rPr>
          <w:rFonts w:ascii="Open Sans" w:hAnsi="Open Sans" w:cs="Open Sans"/>
        </w:rPr>
        <w:t>”</w:t>
      </w:r>
      <w:r w:rsidR="007C72BB">
        <w:rPr>
          <w:rFonts w:ascii="Open Sans" w:hAnsi="Open Sans" w:cs="Open Sans"/>
        </w:rPr>
        <w:t xml:space="preserve"> </w:t>
      </w:r>
    </w:p>
    <w:p w14:paraId="2F177000" w14:textId="4EA06ED4" w:rsidR="00956321" w:rsidRPr="0083000C" w:rsidRDefault="007C72BB" w:rsidP="007C72BB">
      <w:pPr>
        <w:pStyle w:val="Heading1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83000C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How would you recommend that hospitals and providers use ED-based episodes to improve care for patients in the ED?</w:t>
      </w:r>
      <w:r w:rsidR="001B7CF3" w:rsidRPr="0083000C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 xml:space="preserve"> </w:t>
      </w:r>
    </w:p>
    <w:p w14:paraId="34841788" w14:textId="4DD3158D" w:rsidR="00F17984" w:rsidRDefault="00894E6E" w:rsidP="007C72BB">
      <w:pPr>
        <w:rPr>
          <w:rFonts w:ascii="Open Sans" w:hAnsi="Open Sans" w:cs="Open Sans"/>
        </w:rPr>
      </w:pPr>
      <w:r w:rsidRPr="00EE16C5">
        <w:rPr>
          <w:rFonts w:ascii="Open Sans" w:hAnsi="Open Sans" w:cs="Open Sans"/>
          <w:b/>
          <w:bCs/>
        </w:rPr>
        <w:t>Dr. Kocher:</w:t>
      </w:r>
      <w:r>
        <w:rPr>
          <w:rFonts w:ascii="Open Sans" w:hAnsi="Open Sans" w:cs="Open Sans"/>
        </w:rPr>
        <w:t xml:space="preserve"> </w:t>
      </w:r>
      <w:r w:rsidR="000E0477">
        <w:rPr>
          <w:rFonts w:ascii="Open Sans" w:hAnsi="Open Sans" w:cs="Open Sans"/>
        </w:rPr>
        <w:t xml:space="preserve">“I think it’s important to start first by understanding </w:t>
      </w:r>
      <w:r w:rsidR="002A069A">
        <w:rPr>
          <w:rFonts w:ascii="Open Sans" w:hAnsi="Open Sans" w:cs="Open Sans"/>
        </w:rPr>
        <w:t xml:space="preserve">that episodes of care provide a very </w:t>
      </w:r>
      <w:r w:rsidR="00102231">
        <w:rPr>
          <w:rFonts w:ascii="Open Sans" w:hAnsi="Open Sans" w:cs="Open Sans"/>
        </w:rPr>
        <w:t xml:space="preserve">high level, holistic understanding </w:t>
      </w:r>
      <w:r w:rsidR="00CD47F9">
        <w:rPr>
          <w:rFonts w:ascii="Open Sans" w:hAnsi="Open Sans" w:cs="Open Sans"/>
        </w:rPr>
        <w:t>of care delivery</w:t>
      </w:r>
      <w:r w:rsidR="003A5CB6">
        <w:rPr>
          <w:rFonts w:ascii="Open Sans" w:hAnsi="Open Sans" w:cs="Open Sans"/>
        </w:rPr>
        <w:t xml:space="preserve"> -</w:t>
      </w:r>
      <w:r w:rsidR="00CD47F9">
        <w:rPr>
          <w:rFonts w:ascii="Open Sans" w:hAnsi="Open Sans" w:cs="Open Sans"/>
        </w:rPr>
        <w:t xml:space="preserve"> </w:t>
      </w:r>
      <w:r w:rsidR="003A5CB6">
        <w:rPr>
          <w:rFonts w:ascii="Open Sans" w:hAnsi="Open Sans" w:cs="Open Sans"/>
        </w:rPr>
        <w:t>a</w:t>
      </w:r>
      <w:r w:rsidR="00CD47F9">
        <w:rPr>
          <w:rFonts w:ascii="Open Sans" w:hAnsi="Open Sans" w:cs="Open Sans"/>
        </w:rPr>
        <w:t xml:space="preserve"> really important </w:t>
      </w:r>
      <w:r w:rsidR="00E23FBD">
        <w:rPr>
          <w:rFonts w:ascii="Open Sans" w:hAnsi="Open Sans" w:cs="Open Sans"/>
        </w:rPr>
        <w:t>lens</w:t>
      </w:r>
      <w:r w:rsidR="00940341">
        <w:rPr>
          <w:rFonts w:ascii="Open Sans" w:hAnsi="Open Sans" w:cs="Open Sans"/>
        </w:rPr>
        <w:t xml:space="preserve"> </w:t>
      </w:r>
      <w:r w:rsidR="00940341">
        <w:rPr>
          <w:rFonts w:ascii="Open Sans" w:hAnsi="Open Sans" w:cs="Open Sans"/>
        </w:rPr>
        <w:lastRenderedPageBreak/>
        <w:t>but doesn’t necessarily always then show the specific intervention</w:t>
      </w:r>
      <w:r w:rsidR="005F20E3">
        <w:rPr>
          <w:rFonts w:ascii="Open Sans" w:hAnsi="Open Sans" w:cs="Open Sans"/>
        </w:rPr>
        <w:t>s</w:t>
      </w:r>
      <w:r w:rsidR="00940341">
        <w:rPr>
          <w:rFonts w:ascii="Open Sans" w:hAnsi="Open Sans" w:cs="Open Sans"/>
        </w:rPr>
        <w:t xml:space="preserve"> </w:t>
      </w:r>
      <w:r w:rsidR="00AF4966">
        <w:rPr>
          <w:rFonts w:ascii="Open Sans" w:hAnsi="Open Sans" w:cs="Open Sans"/>
        </w:rPr>
        <w:t xml:space="preserve">or solutions or practice changes </w:t>
      </w:r>
      <w:r w:rsidR="00613177">
        <w:rPr>
          <w:rFonts w:ascii="Open Sans" w:hAnsi="Open Sans" w:cs="Open Sans"/>
        </w:rPr>
        <w:t xml:space="preserve">that can begin to make differences in these episode costs and episode </w:t>
      </w:r>
      <w:r w:rsidR="00791FF2">
        <w:rPr>
          <w:rFonts w:ascii="Open Sans" w:hAnsi="Open Sans" w:cs="Open Sans"/>
        </w:rPr>
        <w:t xml:space="preserve">quality. And I think importantly, too, you have to understand </w:t>
      </w:r>
      <w:r w:rsidR="00271547">
        <w:rPr>
          <w:rFonts w:ascii="Open Sans" w:hAnsi="Open Sans" w:cs="Open Sans"/>
        </w:rPr>
        <w:t>that all solutions are ultimately going to be local</w:t>
      </w:r>
      <w:r w:rsidR="00D5180D">
        <w:rPr>
          <w:rFonts w:ascii="Open Sans" w:hAnsi="Open Sans" w:cs="Open Sans"/>
        </w:rPr>
        <w:t xml:space="preserve">, and </w:t>
      </w:r>
      <w:r w:rsidR="0010530A">
        <w:rPr>
          <w:rFonts w:ascii="Open Sans" w:hAnsi="Open Sans" w:cs="Open Sans"/>
        </w:rPr>
        <w:t>you</w:t>
      </w:r>
      <w:r w:rsidR="00D5180D">
        <w:rPr>
          <w:rFonts w:ascii="Open Sans" w:hAnsi="Open Sans" w:cs="Open Sans"/>
        </w:rPr>
        <w:t xml:space="preserve"> have to customize and tailor to </w:t>
      </w:r>
      <w:r w:rsidR="00B834B9">
        <w:rPr>
          <w:rFonts w:ascii="Open Sans" w:hAnsi="Open Sans" w:cs="Open Sans"/>
        </w:rPr>
        <w:t xml:space="preserve">the kinds of experience and capacities </w:t>
      </w:r>
      <w:r w:rsidR="00EE0036">
        <w:rPr>
          <w:rFonts w:ascii="Open Sans" w:hAnsi="Open Sans" w:cs="Open Sans"/>
        </w:rPr>
        <w:t>you may have at your own hospital or your own health system.</w:t>
      </w:r>
      <w:r w:rsidR="007F3ABA">
        <w:rPr>
          <w:rFonts w:ascii="Open Sans" w:hAnsi="Open Sans" w:cs="Open Sans"/>
        </w:rPr>
        <w:t xml:space="preserve"> </w:t>
      </w:r>
    </w:p>
    <w:p w14:paraId="366AF6EE" w14:textId="0FE40F14" w:rsidR="002F2202" w:rsidRDefault="007F3ABA" w:rsidP="007C72BB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But I think a really important way to begin to </w:t>
      </w:r>
      <w:r w:rsidR="00481A3F">
        <w:rPr>
          <w:rFonts w:ascii="Open Sans" w:hAnsi="Open Sans" w:cs="Open Sans"/>
        </w:rPr>
        <w:t>think about this problem is</w:t>
      </w:r>
      <w:r w:rsidR="00FE6D64">
        <w:rPr>
          <w:rFonts w:ascii="Open Sans" w:hAnsi="Open Sans" w:cs="Open Sans"/>
        </w:rPr>
        <w:t xml:space="preserve"> </w:t>
      </w:r>
      <w:r w:rsidR="008B4CCB">
        <w:rPr>
          <w:rFonts w:ascii="Open Sans" w:hAnsi="Open Sans" w:cs="Open Sans"/>
        </w:rPr>
        <w:t>[</w:t>
      </w:r>
      <w:r w:rsidR="00481A3F">
        <w:rPr>
          <w:rFonts w:ascii="Open Sans" w:hAnsi="Open Sans" w:cs="Open Sans"/>
        </w:rPr>
        <w:t>the ED</w:t>
      </w:r>
      <w:r w:rsidR="008B4CCB">
        <w:rPr>
          <w:rFonts w:ascii="Open Sans" w:hAnsi="Open Sans" w:cs="Open Sans"/>
        </w:rPr>
        <w:t>]</w:t>
      </w:r>
      <w:r w:rsidR="00C132AF">
        <w:rPr>
          <w:rFonts w:ascii="Open Sans" w:hAnsi="Open Sans" w:cs="Open Sans"/>
        </w:rPr>
        <w:t>,</w:t>
      </w:r>
      <w:r w:rsidR="00481A3F">
        <w:rPr>
          <w:rFonts w:ascii="Open Sans" w:hAnsi="Open Sans" w:cs="Open Sans"/>
        </w:rPr>
        <w:t xml:space="preserve"> when you’re considering a </w:t>
      </w:r>
      <w:r w:rsidR="00480706">
        <w:rPr>
          <w:rFonts w:ascii="Open Sans" w:hAnsi="Open Sans" w:cs="Open Sans"/>
        </w:rPr>
        <w:t>discharge</w:t>
      </w:r>
      <w:r w:rsidR="00876532">
        <w:rPr>
          <w:rFonts w:ascii="Open Sans" w:hAnsi="Open Sans" w:cs="Open Sans"/>
        </w:rPr>
        <w:t>,</w:t>
      </w:r>
      <w:r w:rsidR="00480706">
        <w:rPr>
          <w:rFonts w:ascii="Open Sans" w:hAnsi="Open Sans" w:cs="Open Sans"/>
        </w:rPr>
        <w:t xml:space="preserve"> is a transition of care very much analogous to the transition of care </w:t>
      </w:r>
      <w:r w:rsidR="0025483B">
        <w:rPr>
          <w:rFonts w:ascii="Open Sans" w:hAnsi="Open Sans" w:cs="Open Sans"/>
        </w:rPr>
        <w:t>that occurs when you’re discharged from a standard hospital stay</w:t>
      </w:r>
      <w:r w:rsidR="007F10EE">
        <w:rPr>
          <w:rFonts w:ascii="Open Sans" w:hAnsi="Open Sans" w:cs="Open Sans"/>
        </w:rPr>
        <w:t xml:space="preserve">. </w:t>
      </w:r>
      <w:r w:rsidR="00041860">
        <w:rPr>
          <w:rFonts w:ascii="Open Sans" w:hAnsi="Open Sans" w:cs="Open Sans"/>
        </w:rPr>
        <w:t xml:space="preserve">And so if you could take a condition like congestive heart failure, </w:t>
      </w:r>
      <w:r w:rsidR="005B4998">
        <w:rPr>
          <w:rFonts w:ascii="Open Sans" w:hAnsi="Open Sans" w:cs="Open Sans"/>
        </w:rPr>
        <w:t xml:space="preserve">where there’s been a lot of work in better managing that </w:t>
      </w:r>
      <w:r w:rsidR="006F1CDC">
        <w:rPr>
          <w:rFonts w:ascii="Open Sans" w:hAnsi="Open Sans" w:cs="Open Sans"/>
        </w:rPr>
        <w:t>transition of care, I think particularly with the interest</w:t>
      </w:r>
      <w:r w:rsidR="00CA0703">
        <w:rPr>
          <w:rFonts w:ascii="Open Sans" w:hAnsi="Open Sans" w:cs="Open Sans"/>
        </w:rPr>
        <w:t>s</w:t>
      </w:r>
      <w:r w:rsidR="006F1CDC">
        <w:rPr>
          <w:rFonts w:ascii="Open Sans" w:hAnsi="Open Sans" w:cs="Open Sans"/>
        </w:rPr>
        <w:t xml:space="preserve"> of </w:t>
      </w:r>
      <w:r w:rsidR="00DB5A6C">
        <w:rPr>
          <w:rFonts w:ascii="Open Sans" w:hAnsi="Open Sans" w:cs="Open Sans"/>
        </w:rPr>
        <w:t xml:space="preserve">avoiding readmissions, you can </w:t>
      </w:r>
      <w:r w:rsidR="00484141">
        <w:rPr>
          <w:rFonts w:ascii="Open Sans" w:hAnsi="Open Sans" w:cs="Open Sans"/>
        </w:rPr>
        <w:t xml:space="preserve">begin to think </w:t>
      </w:r>
      <w:r w:rsidR="008B1616">
        <w:rPr>
          <w:rFonts w:ascii="Open Sans" w:hAnsi="Open Sans" w:cs="Open Sans"/>
        </w:rPr>
        <w:t xml:space="preserve">about </w:t>
      </w:r>
      <w:r w:rsidR="00484141">
        <w:rPr>
          <w:rFonts w:ascii="Open Sans" w:hAnsi="Open Sans" w:cs="Open Sans"/>
        </w:rPr>
        <w:t xml:space="preserve">could those </w:t>
      </w:r>
      <w:r w:rsidR="00F82A97">
        <w:rPr>
          <w:rFonts w:ascii="Open Sans" w:hAnsi="Open Sans" w:cs="Open Sans"/>
        </w:rPr>
        <w:t xml:space="preserve">same </w:t>
      </w:r>
      <w:r w:rsidR="00484141">
        <w:rPr>
          <w:rFonts w:ascii="Open Sans" w:hAnsi="Open Sans" w:cs="Open Sans"/>
        </w:rPr>
        <w:t>solutions be a</w:t>
      </w:r>
      <w:r w:rsidR="00F82A97">
        <w:rPr>
          <w:rFonts w:ascii="Open Sans" w:hAnsi="Open Sans" w:cs="Open Sans"/>
        </w:rPr>
        <w:t xml:space="preserve">pplied to </w:t>
      </w:r>
      <w:r w:rsidR="006A0FA9">
        <w:rPr>
          <w:rFonts w:ascii="Open Sans" w:hAnsi="Open Sans" w:cs="Open Sans"/>
        </w:rPr>
        <w:t>that transition of care from the ED.</w:t>
      </w:r>
      <w:r w:rsidR="00A9357D">
        <w:rPr>
          <w:rFonts w:ascii="Open Sans" w:hAnsi="Open Sans" w:cs="Open Sans"/>
        </w:rPr>
        <w:t xml:space="preserve"> </w:t>
      </w:r>
    </w:p>
    <w:p w14:paraId="10BBE9A7" w14:textId="3C1BA8EC" w:rsidR="00225920" w:rsidRDefault="00A9357D" w:rsidP="007C72BB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I think</w:t>
      </w:r>
      <w:r w:rsidR="007A0AAF">
        <w:rPr>
          <w:rFonts w:ascii="Open Sans" w:hAnsi="Open Sans" w:cs="Open Sans"/>
        </w:rPr>
        <w:t xml:space="preserve"> in particular</w:t>
      </w:r>
      <w:r>
        <w:rPr>
          <w:rFonts w:ascii="Open Sans" w:hAnsi="Open Sans" w:cs="Open Sans"/>
        </w:rPr>
        <w:t>, speaking very specifically from my perspective</w:t>
      </w:r>
      <w:r w:rsidR="00F55D10">
        <w:rPr>
          <w:rFonts w:ascii="Open Sans" w:hAnsi="Open Sans" w:cs="Open Sans"/>
        </w:rPr>
        <w:t xml:space="preserve"> </w:t>
      </w:r>
      <w:r w:rsidR="00733BD1">
        <w:rPr>
          <w:rFonts w:ascii="Open Sans" w:hAnsi="Open Sans" w:cs="Open Sans"/>
        </w:rPr>
        <w:t>as</w:t>
      </w:r>
      <w:r w:rsidR="00F55D10">
        <w:rPr>
          <w:rFonts w:ascii="Open Sans" w:hAnsi="Open Sans" w:cs="Open Sans"/>
        </w:rPr>
        <w:t xml:space="preserve"> </w:t>
      </w:r>
      <w:r w:rsidR="00733BD1">
        <w:rPr>
          <w:rFonts w:ascii="Open Sans" w:hAnsi="Open Sans" w:cs="Open Sans"/>
        </w:rPr>
        <w:t xml:space="preserve">an emergency room physician, </w:t>
      </w:r>
      <w:r w:rsidR="0075714D">
        <w:rPr>
          <w:rFonts w:ascii="Open Sans" w:hAnsi="Open Sans" w:cs="Open Sans"/>
        </w:rPr>
        <w:t xml:space="preserve">you know what makes a difference to me is knowing that the patient that I might discharge </w:t>
      </w:r>
      <w:r w:rsidR="00E12315">
        <w:rPr>
          <w:rFonts w:ascii="Open Sans" w:hAnsi="Open Sans" w:cs="Open Sans"/>
        </w:rPr>
        <w:t xml:space="preserve">with heart failure </w:t>
      </w:r>
      <w:r w:rsidR="00134425">
        <w:rPr>
          <w:rFonts w:ascii="Open Sans" w:hAnsi="Open Sans" w:cs="Open Sans"/>
        </w:rPr>
        <w:t>is going to have good follow up care</w:t>
      </w:r>
      <w:r w:rsidR="00937A17">
        <w:rPr>
          <w:rFonts w:ascii="Open Sans" w:hAnsi="Open Sans" w:cs="Open Sans"/>
        </w:rPr>
        <w:t xml:space="preserve"> -</w:t>
      </w:r>
      <w:r w:rsidR="00134425">
        <w:rPr>
          <w:rFonts w:ascii="Open Sans" w:hAnsi="Open Sans" w:cs="Open Sans"/>
        </w:rPr>
        <w:t xml:space="preserve"> that I can </w:t>
      </w:r>
      <w:r w:rsidR="00647028">
        <w:rPr>
          <w:rFonts w:ascii="Open Sans" w:hAnsi="Open Sans" w:cs="Open Sans"/>
        </w:rPr>
        <w:t>have confidence in a warm handoff to the next care</w:t>
      </w:r>
      <w:r w:rsidR="008601EF">
        <w:rPr>
          <w:rFonts w:ascii="Open Sans" w:hAnsi="Open Sans" w:cs="Open Sans"/>
        </w:rPr>
        <w:t xml:space="preserve">. And I think patients are looking for that as well. </w:t>
      </w:r>
      <w:r w:rsidR="00EF0F00">
        <w:rPr>
          <w:rFonts w:ascii="Open Sans" w:hAnsi="Open Sans" w:cs="Open Sans"/>
        </w:rPr>
        <w:t xml:space="preserve">And so if you can create these alternative pathways </w:t>
      </w:r>
      <w:r w:rsidR="0074757D">
        <w:rPr>
          <w:rFonts w:ascii="Open Sans" w:hAnsi="Open Sans" w:cs="Open Sans"/>
        </w:rPr>
        <w:t xml:space="preserve">to the hospital stay where perhaps there is </w:t>
      </w:r>
      <w:r w:rsidR="002C46B4">
        <w:rPr>
          <w:rFonts w:ascii="Open Sans" w:hAnsi="Open Sans" w:cs="Open Sans"/>
        </w:rPr>
        <w:t xml:space="preserve">better outreach, </w:t>
      </w:r>
      <w:r w:rsidR="00413895">
        <w:rPr>
          <w:rFonts w:ascii="Open Sans" w:hAnsi="Open Sans" w:cs="Open Sans"/>
        </w:rPr>
        <w:t xml:space="preserve">there are </w:t>
      </w:r>
      <w:r w:rsidR="002C46B4">
        <w:rPr>
          <w:rFonts w:ascii="Open Sans" w:hAnsi="Open Sans" w:cs="Open Sans"/>
        </w:rPr>
        <w:t xml:space="preserve">bridge clinics, there is perhaps home health, </w:t>
      </w:r>
      <w:r w:rsidR="004854E1">
        <w:rPr>
          <w:rFonts w:ascii="Open Sans" w:hAnsi="Open Sans" w:cs="Open Sans"/>
        </w:rPr>
        <w:t xml:space="preserve">there may be a variety of solutions you’ve been thinking about </w:t>
      </w:r>
      <w:r w:rsidR="00FF2055">
        <w:rPr>
          <w:rFonts w:ascii="Open Sans" w:hAnsi="Open Sans" w:cs="Open Sans"/>
        </w:rPr>
        <w:t xml:space="preserve">locally, </w:t>
      </w:r>
      <w:r w:rsidR="00413895">
        <w:rPr>
          <w:rFonts w:ascii="Open Sans" w:hAnsi="Open Sans" w:cs="Open Sans"/>
        </w:rPr>
        <w:t>but</w:t>
      </w:r>
      <w:r w:rsidR="00FF2055">
        <w:rPr>
          <w:rFonts w:ascii="Open Sans" w:hAnsi="Open Sans" w:cs="Open Sans"/>
        </w:rPr>
        <w:t xml:space="preserve"> that’s what’s going to begin to make a difference </w:t>
      </w:r>
      <w:r w:rsidR="00C554B1">
        <w:rPr>
          <w:rFonts w:ascii="Open Sans" w:hAnsi="Open Sans" w:cs="Open Sans"/>
        </w:rPr>
        <w:t>where there is this borderline need for</w:t>
      </w:r>
      <w:r w:rsidR="00F17193">
        <w:rPr>
          <w:rFonts w:ascii="Open Sans" w:hAnsi="Open Sans" w:cs="Open Sans"/>
        </w:rPr>
        <w:t>,</w:t>
      </w:r>
      <w:r w:rsidR="00C554B1">
        <w:rPr>
          <w:rFonts w:ascii="Open Sans" w:hAnsi="Open Sans" w:cs="Open Sans"/>
        </w:rPr>
        <w:t xml:space="preserve"> </w:t>
      </w:r>
      <w:r w:rsidR="00CE77ED">
        <w:rPr>
          <w:rFonts w:ascii="Open Sans" w:hAnsi="Open Sans" w:cs="Open Sans"/>
        </w:rPr>
        <w:t>say</w:t>
      </w:r>
      <w:r w:rsidR="00F17193">
        <w:rPr>
          <w:rFonts w:ascii="Open Sans" w:hAnsi="Open Sans" w:cs="Open Sans"/>
        </w:rPr>
        <w:t>,</w:t>
      </w:r>
      <w:r w:rsidR="00CE77ED">
        <w:rPr>
          <w:rFonts w:ascii="Open Sans" w:hAnsi="Open Sans" w:cs="Open Sans"/>
        </w:rPr>
        <w:t xml:space="preserve"> the hospital</w:t>
      </w:r>
      <w:r w:rsidR="00F17193">
        <w:rPr>
          <w:rFonts w:ascii="Open Sans" w:hAnsi="Open Sans" w:cs="Open Sans"/>
        </w:rPr>
        <w:t>,</w:t>
      </w:r>
      <w:r w:rsidR="00CE77ED">
        <w:rPr>
          <w:rFonts w:ascii="Open Sans" w:hAnsi="Open Sans" w:cs="Open Sans"/>
        </w:rPr>
        <w:t xml:space="preserve"> and you can begin to change practices around that that may </w:t>
      </w:r>
      <w:r w:rsidR="00751A0E">
        <w:rPr>
          <w:rFonts w:ascii="Open Sans" w:hAnsi="Open Sans" w:cs="Open Sans"/>
        </w:rPr>
        <w:t>move a patient to the outpatient environment</w:t>
      </w:r>
      <w:r w:rsidR="00225920">
        <w:rPr>
          <w:rFonts w:ascii="Open Sans" w:hAnsi="Open Sans" w:cs="Open Sans"/>
        </w:rPr>
        <w:t>.</w:t>
      </w:r>
      <w:r w:rsidR="003B5D43">
        <w:rPr>
          <w:rFonts w:ascii="Open Sans" w:hAnsi="Open Sans" w:cs="Open Sans"/>
        </w:rPr>
        <w:t>”</w:t>
      </w:r>
    </w:p>
    <w:p w14:paraId="47CC03FA" w14:textId="01039B4A" w:rsidR="007C72BB" w:rsidRPr="003041A2" w:rsidRDefault="00225920" w:rsidP="00225920">
      <w:pPr>
        <w:pStyle w:val="Heading1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3041A2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>How can sites utilize MEDIC's expertise when thinking about quality improvement for patients visiting the ED</w:t>
      </w:r>
      <w:r w:rsidR="00D962DC" w:rsidRPr="003041A2">
        <w:rPr>
          <w:rFonts w:ascii="Open Sans" w:hAnsi="Open Sans" w:cs="Open Sans"/>
          <w:b/>
          <w:bCs/>
          <w:color w:val="000000" w:themeColor="text1"/>
          <w:sz w:val="28"/>
          <w:szCs w:val="28"/>
        </w:rPr>
        <w:t xml:space="preserve">? </w:t>
      </w:r>
    </w:p>
    <w:p w14:paraId="536564A9" w14:textId="309D6406" w:rsidR="00730CFD" w:rsidRDefault="00CD5957" w:rsidP="00225920">
      <w:pPr>
        <w:rPr>
          <w:rFonts w:ascii="Open Sans" w:hAnsi="Open Sans" w:cs="Open Sans"/>
        </w:rPr>
      </w:pPr>
      <w:r w:rsidRPr="00EE16C5">
        <w:rPr>
          <w:rFonts w:ascii="Open Sans" w:hAnsi="Open Sans" w:cs="Open Sans"/>
          <w:b/>
          <w:bCs/>
        </w:rPr>
        <w:t>Dr. Kocher:</w:t>
      </w:r>
      <w:r>
        <w:rPr>
          <w:rFonts w:ascii="Open Sans" w:hAnsi="Open Sans" w:cs="Open Sans"/>
        </w:rPr>
        <w:t xml:space="preserve"> </w:t>
      </w:r>
      <w:r w:rsidR="00A12737">
        <w:rPr>
          <w:rFonts w:ascii="Open Sans" w:hAnsi="Open Sans" w:cs="Open Sans"/>
        </w:rPr>
        <w:t>“</w:t>
      </w:r>
      <w:r w:rsidR="00992751">
        <w:rPr>
          <w:rFonts w:ascii="Open Sans" w:hAnsi="Open Sans" w:cs="Open Sans"/>
        </w:rPr>
        <w:t xml:space="preserve">So, MEDIC certainly has </w:t>
      </w:r>
      <w:r w:rsidR="00EC31F2">
        <w:rPr>
          <w:rFonts w:ascii="Open Sans" w:hAnsi="Open Sans" w:cs="Open Sans"/>
        </w:rPr>
        <w:t xml:space="preserve">a </w:t>
      </w:r>
      <w:r>
        <w:rPr>
          <w:rFonts w:ascii="Open Sans" w:hAnsi="Open Sans" w:cs="Open Sans"/>
        </w:rPr>
        <w:t>long-standing</w:t>
      </w:r>
      <w:r w:rsidR="00EC31F2">
        <w:rPr>
          <w:rFonts w:ascii="Open Sans" w:hAnsi="Open Sans" w:cs="Open Sans"/>
        </w:rPr>
        <w:t xml:space="preserve"> interest in </w:t>
      </w:r>
      <w:r w:rsidR="00B310CA">
        <w:rPr>
          <w:rFonts w:ascii="Open Sans" w:hAnsi="Open Sans" w:cs="Open Sans"/>
        </w:rPr>
        <w:t>quality improvement in the ED setting</w:t>
      </w:r>
      <w:r w:rsidR="00F71DF1">
        <w:rPr>
          <w:rFonts w:ascii="Open Sans" w:hAnsi="Open Sans" w:cs="Open Sans"/>
        </w:rPr>
        <w:t xml:space="preserve">. One of our major areas of quality improvement </w:t>
      </w:r>
      <w:r w:rsidR="0053480D">
        <w:rPr>
          <w:rFonts w:ascii="Open Sans" w:hAnsi="Open Sans" w:cs="Open Sans"/>
        </w:rPr>
        <w:t xml:space="preserve">is in better standardizing practices </w:t>
      </w:r>
      <w:r w:rsidR="00F321F0">
        <w:rPr>
          <w:rFonts w:ascii="Open Sans" w:hAnsi="Open Sans" w:cs="Open Sans"/>
        </w:rPr>
        <w:t>regarding hospitalization for patients from the ED</w:t>
      </w:r>
      <w:r>
        <w:rPr>
          <w:rFonts w:ascii="Open Sans" w:hAnsi="Open Sans" w:cs="Open Sans"/>
        </w:rPr>
        <w:t>. We have two initiatives focused on that</w:t>
      </w:r>
      <w:r w:rsidR="00094E54">
        <w:rPr>
          <w:rFonts w:ascii="Open Sans" w:hAnsi="Open Sans" w:cs="Open Sans"/>
        </w:rPr>
        <w:t xml:space="preserve"> currently. One is in </w:t>
      </w:r>
      <w:r w:rsidR="00923FA5">
        <w:rPr>
          <w:rFonts w:ascii="Open Sans" w:hAnsi="Open Sans" w:cs="Open Sans"/>
        </w:rPr>
        <w:t xml:space="preserve">adults </w:t>
      </w:r>
      <w:r w:rsidR="00503E61">
        <w:rPr>
          <w:rFonts w:ascii="Open Sans" w:hAnsi="Open Sans" w:cs="Open Sans"/>
        </w:rPr>
        <w:t xml:space="preserve">where we’re focused on chest pain as a condition, </w:t>
      </w:r>
      <w:r w:rsidR="00C733F8">
        <w:rPr>
          <w:rFonts w:ascii="Open Sans" w:hAnsi="Open Sans" w:cs="Open Sans"/>
        </w:rPr>
        <w:t xml:space="preserve">the other is in children where we’re focused on asthma </w:t>
      </w:r>
      <w:r w:rsidR="00867C99">
        <w:rPr>
          <w:rFonts w:ascii="Open Sans" w:hAnsi="Open Sans" w:cs="Open Sans"/>
        </w:rPr>
        <w:t xml:space="preserve">as a condition. </w:t>
      </w:r>
      <w:r w:rsidR="00356467">
        <w:rPr>
          <w:rFonts w:ascii="Open Sans" w:hAnsi="Open Sans" w:cs="Open Sans"/>
        </w:rPr>
        <w:t xml:space="preserve">We have built reporting around that </w:t>
      </w:r>
      <w:r w:rsidR="008F6984">
        <w:rPr>
          <w:rFonts w:ascii="Open Sans" w:hAnsi="Open Sans" w:cs="Open Sans"/>
        </w:rPr>
        <w:t xml:space="preserve">and implemented a set of standards </w:t>
      </w:r>
      <w:r w:rsidR="006C1BFC">
        <w:rPr>
          <w:rFonts w:ascii="Open Sans" w:hAnsi="Open Sans" w:cs="Open Sans"/>
        </w:rPr>
        <w:t>and toolkit</w:t>
      </w:r>
      <w:r w:rsidR="00845D18">
        <w:rPr>
          <w:rFonts w:ascii="Open Sans" w:hAnsi="Open Sans" w:cs="Open Sans"/>
        </w:rPr>
        <w:t>s</w:t>
      </w:r>
      <w:r w:rsidR="006C1BFC">
        <w:rPr>
          <w:rFonts w:ascii="Open Sans" w:hAnsi="Open Sans" w:cs="Open Sans"/>
        </w:rPr>
        <w:t xml:space="preserve"> to help our E</w:t>
      </w:r>
      <w:r w:rsidR="00F1190F">
        <w:rPr>
          <w:rFonts w:ascii="Open Sans" w:hAnsi="Open Sans" w:cs="Open Sans"/>
        </w:rPr>
        <w:t>D</w:t>
      </w:r>
      <w:r w:rsidR="006C1BFC">
        <w:rPr>
          <w:rFonts w:ascii="Open Sans" w:hAnsi="Open Sans" w:cs="Open Sans"/>
        </w:rPr>
        <w:t>s better standardize their care practices</w:t>
      </w:r>
      <w:r w:rsidR="00A12737">
        <w:rPr>
          <w:rFonts w:ascii="Open Sans" w:hAnsi="Open Sans" w:cs="Open Sans"/>
        </w:rPr>
        <w:t>.”</w:t>
      </w:r>
    </w:p>
    <w:p w14:paraId="15B5A9F4" w14:textId="77777777" w:rsidR="00730CFD" w:rsidRDefault="00730CFD">
      <w:pPr>
        <w:rPr>
          <w:rFonts w:ascii="Open Sans" w:hAnsi="Open Sans" w:cs="Open Sans"/>
        </w:rPr>
      </w:pPr>
      <w:r>
        <w:rPr>
          <w:rFonts w:ascii="Open Sans" w:hAnsi="Open Sans" w:cs="Open Sans"/>
        </w:rPr>
        <w:br w:type="page"/>
      </w:r>
    </w:p>
    <w:p w14:paraId="550C7EE5" w14:textId="411A756B" w:rsidR="00F22073" w:rsidRPr="003041A2" w:rsidRDefault="00D06591" w:rsidP="00D06591">
      <w:pPr>
        <w:pStyle w:val="Heading1"/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  <w:r w:rsidRPr="003041A2">
        <w:rPr>
          <w:rFonts w:ascii="Open Sans" w:hAnsi="Open Sans" w:cs="Open Sans"/>
          <w:b/>
          <w:bCs/>
          <w:color w:val="000000" w:themeColor="text1"/>
          <w:sz w:val="28"/>
          <w:szCs w:val="28"/>
        </w:rPr>
        <w:lastRenderedPageBreak/>
        <w:t>Closing</w:t>
      </w:r>
    </w:p>
    <w:p w14:paraId="5FC394C4" w14:textId="56E6F41A" w:rsidR="003F561D" w:rsidRDefault="006A095C" w:rsidP="003F561D">
      <w:pPr>
        <w:rPr>
          <w:rFonts w:ascii="Open Sans" w:hAnsi="Open Sans" w:cs="Open Sans"/>
        </w:rPr>
      </w:pPr>
      <w:r w:rsidRPr="006A095C">
        <w:rPr>
          <w:rFonts w:ascii="Open Sans" w:hAnsi="Open Sans" w:cs="Open Sans"/>
        </w:rPr>
        <w:t>MEDIC currently partners with hospital EDs across the state</w:t>
      </w:r>
      <w:r>
        <w:rPr>
          <w:rFonts w:ascii="Open Sans" w:hAnsi="Open Sans" w:cs="Open Sans"/>
        </w:rPr>
        <w:t>:</w:t>
      </w:r>
    </w:p>
    <w:p w14:paraId="6D13BB8C" w14:textId="77777777" w:rsidR="005A3C88" w:rsidRDefault="005A3C88" w:rsidP="00DF53C5">
      <w:pPr>
        <w:pStyle w:val="NoSpacing"/>
        <w:rPr>
          <w:rFonts w:ascii="Open Sans" w:hAnsi="Open Sans" w:cs="Open Sans"/>
        </w:rPr>
        <w:sectPr w:rsidR="005A3C88" w:rsidSect="00D23F62">
          <w:type w:val="continuous"/>
          <w:pgSz w:w="12240" w:h="15840"/>
          <w:pgMar w:top="720" w:right="1008" w:bottom="720" w:left="1008" w:header="144" w:footer="0" w:gutter="0"/>
          <w:cols w:space="720"/>
          <w:docGrid w:linePitch="360"/>
        </w:sectPr>
      </w:pPr>
    </w:p>
    <w:p w14:paraId="22717220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Ascension Borgess</w:t>
      </w:r>
    </w:p>
    <w:p w14:paraId="75340173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Ascension Macomb-Oakland</w:t>
      </w:r>
    </w:p>
    <w:p w14:paraId="67289216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Chelsea Hospital</w:t>
      </w:r>
    </w:p>
    <w:p w14:paraId="1A7932D5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 xml:space="preserve">Corewell Health Big Rapids </w:t>
      </w:r>
    </w:p>
    <w:p w14:paraId="369FCAE1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Corewell Health Blodgett</w:t>
      </w:r>
    </w:p>
    <w:p w14:paraId="2B36E7BD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Corewell Health Butterworth</w:t>
      </w:r>
    </w:p>
    <w:p w14:paraId="74651ADE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Corewell Health Gerber</w:t>
      </w:r>
    </w:p>
    <w:p w14:paraId="65C4B55A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Corewell Health Greenville</w:t>
      </w:r>
    </w:p>
    <w:p w14:paraId="466E1D87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 xml:space="preserve">Corewell Health Helen DeVos Children's </w:t>
      </w:r>
    </w:p>
    <w:p w14:paraId="096FAA19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Corewell Health Kelsey</w:t>
      </w:r>
    </w:p>
    <w:p w14:paraId="1BDD43B2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Corewell Health Lakeland</w:t>
      </w:r>
    </w:p>
    <w:p w14:paraId="127AC980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Corewell Health Ludington</w:t>
      </w:r>
    </w:p>
    <w:p w14:paraId="0B90F212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Corewell Health Niles</w:t>
      </w:r>
    </w:p>
    <w:p w14:paraId="52A3435A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Corewell Health Pennock</w:t>
      </w:r>
    </w:p>
    <w:p w14:paraId="5C5BB0FB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 xml:space="preserve">Corewell Health Reed City </w:t>
      </w:r>
    </w:p>
    <w:p w14:paraId="44A16C7E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Corewell Health Watervliet</w:t>
      </w:r>
    </w:p>
    <w:p w14:paraId="7FCBF968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Corewell Health Zeeland</w:t>
      </w:r>
    </w:p>
    <w:p w14:paraId="4F2C109A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 xml:space="preserve">DMC Children's Hospital of Michigan </w:t>
      </w:r>
    </w:p>
    <w:p w14:paraId="6885CDAB" w14:textId="77777777" w:rsidR="00E8686C" w:rsidRPr="00DF53C5" w:rsidRDefault="00E8686C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Henry Ford Brownstown</w:t>
      </w:r>
    </w:p>
    <w:p w14:paraId="32419024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 xml:space="preserve">Henry Ford Fairlane </w:t>
      </w:r>
    </w:p>
    <w:p w14:paraId="184370B9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Henry Ford Detroit</w:t>
      </w:r>
    </w:p>
    <w:p w14:paraId="6E483329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Henry Ford Jackson</w:t>
      </w:r>
    </w:p>
    <w:p w14:paraId="62DF9072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Henry Ford Macomb</w:t>
      </w:r>
    </w:p>
    <w:p w14:paraId="35B55CA0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Henry Ford West Bloomfield</w:t>
      </w:r>
    </w:p>
    <w:p w14:paraId="09AF3F98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Henry Ford Wyandotte</w:t>
      </w:r>
    </w:p>
    <w:p w14:paraId="2327590D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Holland Hospital</w:t>
      </w:r>
    </w:p>
    <w:p w14:paraId="37900F5B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Michigan Medicine</w:t>
      </w:r>
    </w:p>
    <w:p w14:paraId="2CA9E269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Munson Medical Center</w:t>
      </w:r>
    </w:p>
    <w:p w14:paraId="0C5FB382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MyMichigan Bay City</w:t>
      </w:r>
    </w:p>
    <w:p w14:paraId="4E764224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MyMichigan Medical Center</w:t>
      </w:r>
    </w:p>
    <w:p w14:paraId="29D43699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Sparrow</w:t>
      </w:r>
    </w:p>
    <w:p w14:paraId="4D3F450D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Trinity Health Ann Arbor</w:t>
      </w:r>
    </w:p>
    <w:p w14:paraId="0F48E9C7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Trinity Health Grand Rapids</w:t>
      </w:r>
    </w:p>
    <w:p w14:paraId="7B3D39E7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Trinity Health Livingston</w:t>
      </w:r>
    </w:p>
    <w:p w14:paraId="76E33F1D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Trinity Health Livonia</w:t>
      </w:r>
    </w:p>
    <w:p w14:paraId="06F92078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Trinity Health Muskegon</w:t>
      </w:r>
    </w:p>
    <w:p w14:paraId="1E5F427C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>Trinity Health Shelby</w:t>
      </w:r>
    </w:p>
    <w:p w14:paraId="47864CF0" w14:textId="77777777" w:rsidR="00DF53C5" w:rsidRPr="00DF53C5" w:rsidRDefault="00DF53C5" w:rsidP="00DF53C5">
      <w:pPr>
        <w:pStyle w:val="NoSpacing"/>
        <w:rPr>
          <w:rFonts w:ascii="Open Sans" w:hAnsi="Open Sans" w:cs="Open Sans"/>
        </w:rPr>
      </w:pPr>
      <w:r w:rsidRPr="00DF53C5">
        <w:rPr>
          <w:rFonts w:ascii="Open Sans" w:hAnsi="Open Sans" w:cs="Open Sans"/>
        </w:rPr>
        <w:t xml:space="preserve">University of Michigan Health West </w:t>
      </w:r>
    </w:p>
    <w:p w14:paraId="290EDE4D" w14:textId="77777777" w:rsidR="005A3C88" w:rsidRDefault="005A3C88" w:rsidP="003F561D">
      <w:pPr>
        <w:rPr>
          <w:rFonts w:ascii="Open Sans" w:hAnsi="Open Sans" w:cs="Open Sans"/>
        </w:rPr>
        <w:sectPr w:rsidR="005A3C88" w:rsidSect="0071760F">
          <w:type w:val="continuous"/>
          <w:pgSz w:w="12240" w:h="15840"/>
          <w:pgMar w:top="720" w:right="1008" w:bottom="720" w:left="1008" w:header="144" w:footer="0" w:gutter="0"/>
          <w:cols w:num="2" w:space="720"/>
          <w:docGrid w:linePitch="360"/>
        </w:sectPr>
      </w:pPr>
    </w:p>
    <w:p w14:paraId="70CEC9A2" w14:textId="77777777" w:rsidR="00E8686C" w:rsidRPr="006A095C" w:rsidRDefault="00E8686C" w:rsidP="003F561D">
      <w:pPr>
        <w:rPr>
          <w:rFonts w:ascii="Open Sans" w:hAnsi="Open Sans" w:cs="Open Sans"/>
        </w:rPr>
      </w:pPr>
    </w:p>
    <w:p w14:paraId="4306CE9E" w14:textId="17540161" w:rsidR="003F561D" w:rsidRPr="005C6251" w:rsidRDefault="00183757" w:rsidP="003F561D">
      <w:pPr>
        <w:rPr>
          <w:rFonts w:ascii="Open Sans" w:hAnsi="Open Sans" w:cs="Open Sans"/>
        </w:rPr>
      </w:pPr>
      <w:r w:rsidRPr="005C6251">
        <w:rPr>
          <w:rFonts w:ascii="Open Sans" w:hAnsi="Open Sans" w:cs="Open Sans"/>
        </w:rPr>
        <w:t>Want to connect with MEDIC for additional support?</w:t>
      </w:r>
      <w:r w:rsidR="004834B5" w:rsidRPr="005C6251">
        <w:rPr>
          <w:rFonts w:ascii="Open Sans" w:hAnsi="Open Sans" w:cs="Open Sans"/>
        </w:rPr>
        <w:t xml:space="preserve"> </w:t>
      </w:r>
      <w:hyperlink r:id="rId9" w:history="1">
        <w:r w:rsidR="004834B5" w:rsidRPr="005C6251">
          <w:rPr>
            <w:rStyle w:val="Hyperlink"/>
            <w:rFonts w:ascii="Open Sans" w:hAnsi="Open Sans" w:cs="Open Sans"/>
            <w:color w:val="0070C0"/>
          </w:rPr>
          <w:t>medicqi.org/contact</w:t>
        </w:r>
      </w:hyperlink>
    </w:p>
    <w:p w14:paraId="0CB4BDDD" w14:textId="354B1FB8" w:rsidR="005C45B6" w:rsidRPr="00236EE5" w:rsidRDefault="00BB50AA" w:rsidP="00236EE5">
      <w:pPr>
        <w:tabs>
          <w:tab w:val="left" w:pos="2784"/>
        </w:tabs>
        <w:rPr>
          <w:rFonts w:ascii="Open Sans" w:hAnsi="Open Sans" w:cs="Open Sans"/>
        </w:rPr>
      </w:pPr>
      <w:r w:rsidRPr="00BB50AA">
        <w:rPr>
          <w:rFonts w:ascii="Open Sans" w:hAnsi="Open Sans" w:cs="Open Sans"/>
        </w:rPr>
        <w:t>MVC's ED-based episode data is available now through custom analytic reports</w:t>
      </w:r>
      <w:r w:rsidR="00236EE5">
        <w:rPr>
          <w:rFonts w:ascii="Open Sans" w:hAnsi="Open Sans" w:cs="Open Sans"/>
        </w:rPr>
        <w:t xml:space="preserve">. </w:t>
      </w:r>
      <w:r w:rsidR="00236EE5" w:rsidRPr="00236EE5">
        <w:rPr>
          <w:rFonts w:ascii="Open Sans" w:hAnsi="Open Sans" w:cs="Open Sans"/>
        </w:rPr>
        <w:t>Contact MVC now to request a tailored ED-based episode report on the condition(s) that interest you</w:t>
      </w:r>
      <w:r w:rsidR="00236EE5">
        <w:rPr>
          <w:rFonts w:ascii="Open Sans" w:hAnsi="Open Sans" w:cs="Open Sans"/>
        </w:rPr>
        <w:t xml:space="preserve">. </w:t>
      </w:r>
      <w:hyperlink r:id="rId10" w:history="1">
        <w:r w:rsidR="00D64FD4" w:rsidRPr="00E57B9B">
          <w:rPr>
            <w:rStyle w:val="Hyperlink"/>
            <w:rFonts w:ascii="Open Sans" w:hAnsi="Open Sans" w:cs="Open Sans"/>
            <w:color w:val="0070C0"/>
          </w:rPr>
          <w:t>m</w:t>
        </w:r>
        <w:r w:rsidR="005C45B6" w:rsidRPr="00E57B9B">
          <w:rPr>
            <w:rStyle w:val="Hyperlink"/>
            <w:rFonts w:ascii="Open Sans" w:hAnsi="Open Sans" w:cs="Open Sans"/>
            <w:color w:val="0070C0"/>
          </w:rPr>
          <w:t>ichiganvalue.org</w:t>
        </w:r>
      </w:hyperlink>
    </w:p>
    <w:p w14:paraId="3E39E328" w14:textId="352D51E9" w:rsidR="003F561D" w:rsidRPr="00BB50AA" w:rsidRDefault="003F561D" w:rsidP="003F561D">
      <w:pPr>
        <w:tabs>
          <w:tab w:val="left" w:pos="2784"/>
        </w:tabs>
        <w:rPr>
          <w:rFonts w:ascii="Open Sans" w:hAnsi="Open Sans" w:cs="Open Sans"/>
        </w:rPr>
      </w:pPr>
    </w:p>
    <w:sectPr w:rsidR="003F561D" w:rsidRPr="00BB50AA" w:rsidSect="0071760F">
      <w:type w:val="continuous"/>
      <w:pgSz w:w="12240" w:h="15840"/>
      <w:pgMar w:top="720" w:right="1008" w:bottom="720" w:left="1008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2B291" w14:textId="77777777" w:rsidR="004647B5" w:rsidRDefault="004647B5" w:rsidP="00744458">
      <w:pPr>
        <w:spacing w:after="0" w:line="240" w:lineRule="auto"/>
      </w:pPr>
      <w:r>
        <w:separator/>
      </w:r>
    </w:p>
  </w:endnote>
  <w:endnote w:type="continuationSeparator" w:id="0">
    <w:p w14:paraId="4E26177A" w14:textId="77777777" w:rsidR="004647B5" w:rsidRDefault="004647B5" w:rsidP="00744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7E04B" w14:textId="2C777B6D" w:rsidR="00A263F1" w:rsidRPr="00730CFD" w:rsidRDefault="00E93904" w:rsidP="00730CFD">
    <w:pPr>
      <w:jc w:val="center"/>
      <w:rPr>
        <w:rFonts w:ascii="Open Sans" w:hAnsi="Open Sans" w:cs="Open Sans"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0C942E1" wp14:editId="6195053F">
          <wp:simplePos x="0" y="0"/>
          <wp:positionH relativeFrom="column">
            <wp:posOffset>121920</wp:posOffset>
          </wp:positionH>
          <wp:positionV relativeFrom="paragraph">
            <wp:posOffset>5715</wp:posOffset>
          </wp:positionV>
          <wp:extent cx="1188720" cy="425450"/>
          <wp:effectExtent l="0" t="0" r="0" b="0"/>
          <wp:wrapSquare wrapText="bothSides"/>
          <wp:docPr id="33106235" name="Picture 2" descr="BCBSM/BC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729537" name="Picture 2" descr="BCBSM/BC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63F1" w:rsidRPr="00A263F1">
      <w:rPr>
        <w:rFonts w:ascii="Open Sans" w:hAnsi="Open Sans" w:cs="Open Sans"/>
        <w:sz w:val="20"/>
        <w:szCs w:val="20"/>
      </w:rPr>
      <w:t>Support for the Michigan Value Collaborative is provided by Blue Cross Blue Shield of Michigan and Blue Care Network as part of the BCBSM Value Partnerships program.</w:t>
    </w:r>
    <w:r w:rsidRPr="00E93904">
      <w:rPr>
        <w:noProof/>
      </w:rPr>
      <w:t xml:space="preserve"> </w:t>
    </w:r>
  </w:p>
  <w:p w14:paraId="4E25D02D" w14:textId="77777777" w:rsidR="00A263F1" w:rsidRDefault="00A263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1690D" w14:textId="77777777" w:rsidR="004647B5" w:rsidRDefault="004647B5" w:rsidP="00744458">
      <w:pPr>
        <w:spacing w:after="0" w:line="240" w:lineRule="auto"/>
      </w:pPr>
      <w:r>
        <w:separator/>
      </w:r>
    </w:p>
  </w:footnote>
  <w:footnote w:type="continuationSeparator" w:id="0">
    <w:p w14:paraId="38D947F0" w14:textId="77777777" w:rsidR="004647B5" w:rsidRDefault="004647B5" w:rsidP="00744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0486" w14:textId="52911542" w:rsidR="00744458" w:rsidRDefault="00744458">
    <w:pPr>
      <w:pStyle w:val="Header"/>
    </w:pPr>
    <w:r>
      <w:rPr>
        <w:noProof/>
      </w:rPr>
      <w:drawing>
        <wp:inline distT="0" distB="0" distL="0" distR="0" wp14:anchorId="11BEEF1A" wp14:editId="2B643BD9">
          <wp:extent cx="830580" cy="830580"/>
          <wp:effectExtent l="0" t="0" r="0" b="0"/>
          <wp:docPr id="577748986" name="Picture 1" descr="MV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748986" name="Picture 1" descr="MVC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672" cy="830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68E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5362"/>
    <w:multiLevelType w:val="hybridMultilevel"/>
    <w:tmpl w:val="9D1C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A7529"/>
    <w:multiLevelType w:val="hybridMultilevel"/>
    <w:tmpl w:val="F724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D7137"/>
    <w:multiLevelType w:val="hybridMultilevel"/>
    <w:tmpl w:val="473E7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20851"/>
    <w:multiLevelType w:val="hybridMultilevel"/>
    <w:tmpl w:val="6D827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80037"/>
    <w:multiLevelType w:val="hybridMultilevel"/>
    <w:tmpl w:val="99A49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C0774"/>
    <w:multiLevelType w:val="multilevel"/>
    <w:tmpl w:val="54AC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AD27DD"/>
    <w:multiLevelType w:val="multilevel"/>
    <w:tmpl w:val="2878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682988">
    <w:abstractNumId w:val="4"/>
  </w:num>
  <w:num w:numId="2" w16cid:durableId="804348922">
    <w:abstractNumId w:val="3"/>
  </w:num>
  <w:num w:numId="3" w16cid:durableId="1106803128">
    <w:abstractNumId w:val="0"/>
  </w:num>
  <w:num w:numId="4" w16cid:durableId="177550957">
    <w:abstractNumId w:val="1"/>
  </w:num>
  <w:num w:numId="5" w16cid:durableId="1060785083">
    <w:abstractNumId w:val="6"/>
  </w:num>
  <w:num w:numId="6" w16cid:durableId="1105153369">
    <w:abstractNumId w:val="5"/>
  </w:num>
  <w:num w:numId="7" w16cid:durableId="948968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E6"/>
    <w:rsid w:val="00003234"/>
    <w:rsid w:val="00005481"/>
    <w:rsid w:val="000131C9"/>
    <w:rsid w:val="00040C34"/>
    <w:rsid w:val="00041860"/>
    <w:rsid w:val="000441B9"/>
    <w:rsid w:val="00053633"/>
    <w:rsid w:val="00061CC5"/>
    <w:rsid w:val="0007450C"/>
    <w:rsid w:val="00075EC1"/>
    <w:rsid w:val="00084835"/>
    <w:rsid w:val="000937E7"/>
    <w:rsid w:val="00094E54"/>
    <w:rsid w:val="000959DF"/>
    <w:rsid w:val="000A0693"/>
    <w:rsid w:val="000B2ACC"/>
    <w:rsid w:val="000B46B0"/>
    <w:rsid w:val="000C3398"/>
    <w:rsid w:val="000C3935"/>
    <w:rsid w:val="000C6764"/>
    <w:rsid w:val="000E0477"/>
    <w:rsid w:val="00102231"/>
    <w:rsid w:val="0010237E"/>
    <w:rsid w:val="0010530A"/>
    <w:rsid w:val="00120034"/>
    <w:rsid w:val="001205AD"/>
    <w:rsid w:val="00122741"/>
    <w:rsid w:val="00124DB1"/>
    <w:rsid w:val="00134425"/>
    <w:rsid w:val="00143019"/>
    <w:rsid w:val="0014678C"/>
    <w:rsid w:val="00150700"/>
    <w:rsid w:val="00151306"/>
    <w:rsid w:val="00160B6A"/>
    <w:rsid w:val="001721B6"/>
    <w:rsid w:val="00183757"/>
    <w:rsid w:val="00185814"/>
    <w:rsid w:val="001914D6"/>
    <w:rsid w:val="00192AE1"/>
    <w:rsid w:val="00193C0D"/>
    <w:rsid w:val="001A0BBE"/>
    <w:rsid w:val="001A28BA"/>
    <w:rsid w:val="001B08C7"/>
    <w:rsid w:val="001B7A5B"/>
    <w:rsid w:val="001B7CF3"/>
    <w:rsid w:val="001C3276"/>
    <w:rsid w:val="001C4235"/>
    <w:rsid w:val="001D0CC6"/>
    <w:rsid w:val="001E29DC"/>
    <w:rsid w:val="001F3C5E"/>
    <w:rsid w:val="00203A4E"/>
    <w:rsid w:val="00225920"/>
    <w:rsid w:val="002320BA"/>
    <w:rsid w:val="00236EE5"/>
    <w:rsid w:val="00253CDE"/>
    <w:rsid w:val="0025483B"/>
    <w:rsid w:val="00254E0F"/>
    <w:rsid w:val="00261D9F"/>
    <w:rsid w:val="00271547"/>
    <w:rsid w:val="00281F41"/>
    <w:rsid w:val="0029562B"/>
    <w:rsid w:val="002A069A"/>
    <w:rsid w:val="002B6262"/>
    <w:rsid w:val="002C46B4"/>
    <w:rsid w:val="002C67FD"/>
    <w:rsid w:val="002E0A99"/>
    <w:rsid w:val="002F2202"/>
    <w:rsid w:val="002F6311"/>
    <w:rsid w:val="003041A2"/>
    <w:rsid w:val="0030633F"/>
    <w:rsid w:val="0031573C"/>
    <w:rsid w:val="0034227E"/>
    <w:rsid w:val="00355F79"/>
    <w:rsid w:val="00356467"/>
    <w:rsid w:val="00361C51"/>
    <w:rsid w:val="00372D7F"/>
    <w:rsid w:val="00377674"/>
    <w:rsid w:val="00386DEB"/>
    <w:rsid w:val="003A19E9"/>
    <w:rsid w:val="003A2C9F"/>
    <w:rsid w:val="003A5CB6"/>
    <w:rsid w:val="003B02E6"/>
    <w:rsid w:val="003B5D43"/>
    <w:rsid w:val="003D112E"/>
    <w:rsid w:val="003D6F87"/>
    <w:rsid w:val="003E68E4"/>
    <w:rsid w:val="003F561D"/>
    <w:rsid w:val="003F5ED2"/>
    <w:rsid w:val="00412E85"/>
    <w:rsid w:val="00413895"/>
    <w:rsid w:val="00424D36"/>
    <w:rsid w:val="004647B5"/>
    <w:rsid w:val="00465181"/>
    <w:rsid w:val="00466738"/>
    <w:rsid w:val="00470CBD"/>
    <w:rsid w:val="00475193"/>
    <w:rsid w:val="00480706"/>
    <w:rsid w:val="00481A3F"/>
    <w:rsid w:val="00482008"/>
    <w:rsid w:val="004834B5"/>
    <w:rsid w:val="00484141"/>
    <w:rsid w:val="004854E1"/>
    <w:rsid w:val="004A0F7F"/>
    <w:rsid w:val="004B5EA1"/>
    <w:rsid w:val="004B7320"/>
    <w:rsid w:val="004C44BF"/>
    <w:rsid w:val="004D5D24"/>
    <w:rsid w:val="00500BE6"/>
    <w:rsid w:val="00503E61"/>
    <w:rsid w:val="00517CBF"/>
    <w:rsid w:val="005220F4"/>
    <w:rsid w:val="00524987"/>
    <w:rsid w:val="00532BD2"/>
    <w:rsid w:val="0053480D"/>
    <w:rsid w:val="00541C3C"/>
    <w:rsid w:val="00546A20"/>
    <w:rsid w:val="00553930"/>
    <w:rsid w:val="00566B59"/>
    <w:rsid w:val="0057651E"/>
    <w:rsid w:val="005A091F"/>
    <w:rsid w:val="005A3C88"/>
    <w:rsid w:val="005A5EDA"/>
    <w:rsid w:val="005B1C08"/>
    <w:rsid w:val="005B2730"/>
    <w:rsid w:val="005B4998"/>
    <w:rsid w:val="005C45B6"/>
    <w:rsid w:val="005C6251"/>
    <w:rsid w:val="005C7EA9"/>
    <w:rsid w:val="005E1EB5"/>
    <w:rsid w:val="005ED8CF"/>
    <w:rsid w:val="005F20E3"/>
    <w:rsid w:val="005F5D7C"/>
    <w:rsid w:val="00613177"/>
    <w:rsid w:val="006164D0"/>
    <w:rsid w:val="00645893"/>
    <w:rsid w:val="00647028"/>
    <w:rsid w:val="00650B61"/>
    <w:rsid w:val="006572D0"/>
    <w:rsid w:val="00660AE7"/>
    <w:rsid w:val="00680AD6"/>
    <w:rsid w:val="006947FD"/>
    <w:rsid w:val="006A095C"/>
    <w:rsid w:val="006A0FA9"/>
    <w:rsid w:val="006C16FE"/>
    <w:rsid w:val="006C1BFC"/>
    <w:rsid w:val="006F1CDC"/>
    <w:rsid w:val="00714CC7"/>
    <w:rsid w:val="0071760F"/>
    <w:rsid w:val="00730CFD"/>
    <w:rsid w:val="00733BD1"/>
    <w:rsid w:val="00744458"/>
    <w:rsid w:val="0074757D"/>
    <w:rsid w:val="00751A0E"/>
    <w:rsid w:val="0075714D"/>
    <w:rsid w:val="00772FE0"/>
    <w:rsid w:val="00791FF2"/>
    <w:rsid w:val="0079608D"/>
    <w:rsid w:val="00797031"/>
    <w:rsid w:val="007A0AAF"/>
    <w:rsid w:val="007C3CCD"/>
    <w:rsid w:val="007C589D"/>
    <w:rsid w:val="007C72BB"/>
    <w:rsid w:val="007D008E"/>
    <w:rsid w:val="007D6430"/>
    <w:rsid w:val="007F10EE"/>
    <w:rsid w:val="007F2655"/>
    <w:rsid w:val="007F3824"/>
    <w:rsid w:val="007F3ABA"/>
    <w:rsid w:val="007F7917"/>
    <w:rsid w:val="00810D08"/>
    <w:rsid w:val="00811969"/>
    <w:rsid w:val="0083000C"/>
    <w:rsid w:val="00832BC0"/>
    <w:rsid w:val="00845D18"/>
    <w:rsid w:val="008470DE"/>
    <w:rsid w:val="008536B9"/>
    <w:rsid w:val="00853AC1"/>
    <w:rsid w:val="008601EF"/>
    <w:rsid w:val="00860363"/>
    <w:rsid w:val="00867C99"/>
    <w:rsid w:val="00876532"/>
    <w:rsid w:val="00884A28"/>
    <w:rsid w:val="008871E1"/>
    <w:rsid w:val="00894E6E"/>
    <w:rsid w:val="008A2A50"/>
    <w:rsid w:val="008B1616"/>
    <w:rsid w:val="008B4CCB"/>
    <w:rsid w:val="008B6A83"/>
    <w:rsid w:val="008D1EC6"/>
    <w:rsid w:val="008E207A"/>
    <w:rsid w:val="008F6984"/>
    <w:rsid w:val="008F7714"/>
    <w:rsid w:val="009015AB"/>
    <w:rsid w:val="0090525B"/>
    <w:rsid w:val="00921BAD"/>
    <w:rsid w:val="009238E2"/>
    <w:rsid w:val="00923FA5"/>
    <w:rsid w:val="00937A17"/>
    <w:rsid w:val="00940052"/>
    <w:rsid w:val="00940341"/>
    <w:rsid w:val="00953BEC"/>
    <w:rsid w:val="00956321"/>
    <w:rsid w:val="00960562"/>
    <w:rsid w:val="00990266"/>
    <w:rsid w:val="00992751"/>
    <w:rsid w:val="009A570F"/>
    <w:rsid w:val="009C339E"/>
    <w:rsid w:val="009E2DCC"/>
    <w:rsid w:val="00A12737"/>
    <w:rsid w:val="00A263F1"/>
    <w:rsid w:val="00A55EC0"/>
    <w:rsid w:val="00A7335D"/>
    <w:rsid w:val="00A770CF"/>
    <w:rsid w:val="00A8467B"/>
    <w:rsid w:val="00A9357D"/>
    <w:rsid w:val="00AA6EC4"/>
    <w:rsid w:val="00AB0C9E"/>
    <w:rsid w:val="00AE4204"/>
    <w:rsid w:val="00AF4966"/>
    <w:rsid w:val="00B14031"/>
    <w:rsid w:val="00B260DD"/>
    <w:rsid w:val="00B310CA"/>
    <w:rsid w:val="00B50A20"/>
    <w:rsid w:val="00B7653E"/>
    <w:rsid w:val="00B7698B"/>
    <w:rsid w:val="00B834B9"/>
    <w:rsid w:val="00BB50AA"/>
    <w:rsid w:val="00BC4B8A"/>
    <w:rsid w:val="00BE46B2"/>
    <w:rsid w:val="00C041C9"/>
    <w:rsid w:val="00C05888"/>
    <w:rsid w:val="00C10A3F"/>
    <w:rsid w:val="00C12A8E"/>
    <w:rsid w:val="00C132AF"/>
    <w:rsid w:val="00C554B1"/>
    <w:rsid w:val="00C733F8"/>
    <w:rsid w:val="00CA0703"/>
    <w:rsid w:val="00CD0E64"/>
    <w:rsid w:val="00CD47F9"/>
    <w:rsid w:val="00CD5957"/>
    <w:rsid w:val="00CE77ED"/>
    <w:rsid w:val="00CF215E"/>
    <w:rsid w:val="00CF759B"/>
    <w:rsid w:val="00D06591"/>
    <w:rsid w:val="00D23F62"/>
    <w:rsid w:val="00D40AFE"/>
    <w:rsid w:val="00D45382"/>
    <w:rsid w:val="00D5180D"/>
    <w:rsid w:val="00D54934"/>
    <w:rsid w:val="00D64FD4"/>
    <w:rsid w:val="00D66505"/>
    <w:rsid w:val="00D962DC"/>
    <w:rsid w:val="00D972AB"/>
    <w:rsid w:val="00DB5A6C"/>
    <w:rsid w:val="00DC142A"/>
    <w:rsid w:val="00DF0579"/>
    <w:rsid w:val="00DF1525"/>
    <w:rsid w:val="00DF38E5"/>
    <w:rsid w:val="00DF53C5"/>
    <w:rsid w:val="00DF70F9"/>
    <w:rsid w:val="00E12315"/>
    <w:rsid w:val="00E13197"/>
    <w:rsid w:val="00E23FBD"/>
    <w:rsid w:val="00E57B9B"/>
    <w:rsid w:val="00E615B9"/>
    <w:rsid w:val="00E8324D"/>
    <w:rsid w:val="00E832E7"/>
    <w:rsid w:val="00E83CE9"/>
    <w:rsid w:val="00E8686C"/>
    <w:rsid w:val="00E93904"/>
    <w:rsid w:val="00EB08AE"/>
    <w:rsid w:val="00EB4867"/>
    <w:rsid w:val="00EC208A"/>
    <w:rsid w:val="00EC31F2"/>
    <w:rsid w:val="00EC52F5"/>
    <w:rsid w:val="00EC70BC"/>
    <w:rsid w:val="00ED1941"/>
    <w:rsid w:val="00ED57B6"/>
    <w:rsid w:val="00EE0036"/>
    <w:rsid w:val="00EE16C5"/>
    <w:rsid w:val="00EE342D"/>
    <w:rsid w:val="00EF0F00"/>
    <w:rsid w:val="00F00F50"/>
    <w:rsid w:val="00F017D0"/>
    <w:rsid w:val="00F1190F"/>
    <w:rsid w:val="00F17193"/>
    <w:rsid w:val="00F17984"/>
    <w:rsid w:val="00F22073"/>
    <w:rsid w:val="00F23E06"/>
    <w:rsid w:val="00F321F0"/>
    <w:rsid w:val="00F37E46"/>
    <w:rsid w:val="00F417C9"/>
    <w:rsid w:val="00F4483A"/>
    <w:rsid w:val="00F55D10"/>
    <w:rsid w:val="00F56086"/>
    <w:rsid w:val="00F71DF1"/>
    <w:rsid w:val="00F81459"/>
    <w:rsid w:val="00F82A97"/>
    <w:rsid w:val="00F90F1E"/>
    <w:rsid w:val="00F96762"/>
    <w:rsid w:val="00FA4631"/>
    <w:rsid w:val="00FC3DB5"/>
    <w:rsid w:val="00FC7054"/>
    <w:rsid w:val="00FD44DB"/>
    <w:rsid w:val="00FD6DD3"/>
    <w:rsid w:val="00FE6D64"/>
    <w:rsid w:val="00FF2055"/>
    <w:rsid w:val="00FF2AA2"/>
    <w:rsid w:val="0C14616E"/>
    <w:rsid w:val="160100CE"/>
    <w:rsid w:val="2AEC346A"/>
    <w:rsid w:val="4BC2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59EBF"/>
  <w15:chartTrackingRefBased/>
  <w15:docId w15:val="{0EFDF007-A47B-4C46-BBB7-CEC2147A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2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02E6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249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9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4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458"/>
  </w:style>
  <w:style w:type="paragraph" w:styleId="Footer">
    <w:name w:val="footer"/>
    <w:basedOn w:val="Normal"/>
    <w:link w:val="FooterChar"/>
    <w:uiPriority w:val="99"/>
    <w:unhideWhenUsed/>
    <w:rsid w:val="00744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458"/>
  </w:style>
  <w:style w:type="paragraph" w:styleId="NoSpacing">
    <w:name w:val="No Spacing"/>
    <w:uiPriority w:val="1"/>
    <w:qFormat/>
    <w:rsid w:val="00361C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53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BE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B5EA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ichiganvalue.org/conta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cqi.org/contac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1234</Words>
  <Characters>7036</Characters>
  <Application>Microsoft Office Word</Application>
  <DocSecurity>0</DocSecurity>
  <Lines>58</Lines>
  <Paragraphs>16</Paragraphs>
  <ScaleCrop>false</ScaleCrop>
  <Company>Michigan Medicine</Company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Pollard, Dinah</dc:creator>
  <cp:keywords/>
  <dc:description/>
  <cp:lastModifiedBy>Pollard, Dinah</cp:lastModifiedBy>
  <cp:revision>227</cp:revision>
  <dcterms:created xsi:type="dcterms:W3CDTF">2026-05-27T13:30:00Z</dcterms:created>
  <dcterms:modified xsi:type="dcterms:W3CDTF">2026-06-10T12:46:00Z</dcterms:modified>
</cp:coreProperties>
</file>